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F5302FD" w14:textId="44D95593" w:rsidR="00420A38" w:rsidRPr="007A395D" w:rsidRDefault="00420A38" w:rsidP="000049D8">
      <w:pPr>
        <w:pStyle w:val="Header"/>
        <w:tabs>
          <w:tab w:val="clear" w:pos="9639"/>
          <w:tab w:val="right" w:pos="5954"/>
        </w:tabs>
        <w:spacing w:after="240"/>
        <w:jc w:val="right"/>
        <w:rPr>
          <w:rFonts w:ascii="Calibri" w:hAnsi="Calibri"/>
        </w:rPr>
      </w:pPr>
      <w:r w:rsidRPr="007A395D">
        <w:rPr>
          <w:rFonts w:ascii="Calibri" w:hAnsi="Calibri"/>
        </w:rPr>
        <w:t>Input paper</w:t>
      </w:r>
      <w:r w:rsidR="00037DF4" w:rsidRPr="007A395D">
        <w:rPr>
          <w:rFonts w:ascii="Calibri" w:hAnsi="Calibri"/>
        </w:rPr>
        <w:t xml:space="preserve">: </w:t>
      </w:r>
      <w:r w:rsidRPr="007A395D">
        <w:rPr>
          <w:rStyle w:val="FootnoteReference"/>
          <w:rFonts w:ascii="Calibri" w:hAnsi="Calibri"/>
          <w:sz w:val="22"/>
          <w:vertAlign w:val="superscript"/>
        </w:rPr>
        <w:footnoteReference w:id="1"/>
      </w:r>
      <w:r w:rsidR="000049D8" w:rsidRPr="007A395D">
        <w:rPr>
          <w:rFonts w:ascii="Calibri" w:hAnsi="Calibri"/>
        </w:rPr>
        <w:t xml:space="preserve">  </w:t>
      </w:r>
      <w:r w:rsidR="00573CFE">
        <w:rPr>
          <w:rFonts w:ascii="Calibri" w:hAnsi="Calibri"/>
        </w:rPr>
        <w:t>ENG</w:t>
      </w:r>
      <w:r w:rsidR="00E741AD">
        <w:rPr>
          <w:rFonts w:ascii="Calibri" w:hAnsi="Calibri"/>
        </w:rPr>
        <w:t>9-2.1.7</w:t>
      </w:r>
    </w:p>
    <w:p w14:paraId="5A14DE03" w14:textId="77777777" w:rsidR="00BF32F0" w:rsidRPr="007A395D" w:rsidRDefault="00BF32F0" w:rsidP="00FE5674">
      <w:pPr>
        <w:pStyle w:val="BodyText"/>
        <w:tabs>
          <w:tab w:val="left" w:pos="2835"/>
        </w:tabs>
        <w:rPr>
          <w:rFonts w:ascii="Calibri" w:hAnsi="Calibri"/>
        </w:rPr>
      </w:pPr>
    </w:p>
    <w:p w14:paraId="22E94D0E" w14:textId="77777777" w:rsidR="00D019CE" w:rsidRPr="007A395D" w:rsidRDefault="00D019CE" w:rsidP="00FE5674">
      <w:pPr>
        <w:pStyle w:val="BodyText"/>
        <w:tabs>
          <w:tab w:val="left" w:pos="2835"/>
        </w:tabs>
        <w:rPr>
          <w:rFonts w:ascii="Calibri" w:hAnsi="Calibri"/>
        </w:rPr>
      </w:pPr>
    </w:p>
    <w:p w14:paraId="370CFB53" w14:textId="0056C39C" w:rsidR="0080294B" w:rsidRPr="007A395D" w:rsidRDefault="00E558C3" w:rsidP="00FE5674">
      <w:pPr>
        <w:pStyle w:val="BodyText"/>
        <w:tabs>
          <w:tab w:val="left" w:pos="2835"/>
        </w:tabs>
        <w:rPr>
          <w:rFonts w:ascii="Calibri" w:hAnsi="Calibri"/>
        </w:rPr>
      </w:pPr>
      <w:r w:rsidRPr="007A395D">
        <w:rPr>
          <w:rFonts w:ascii="Calibri" w:hAnsi="Calibri"/>
        </w:rPr>
        <w:t xml:space="preserve">Input paper for the following Committee(s): </w:t>
      </w:r>
      <w:r w:rsidRPr="007A395D">
        <w:rPr>
          <w:rFonts w:ascii="Calibri" w:hAnsi="Calibri"/>
        </w:rPr>
        <w:tab/>
      </w:r>
      <w:r w:rsidRPr="007A395D">
        <w:rPr>
          <w:rFonts w:ascii="Calibri" w:hAnsi="Calibri"/>
          <w:sz w:val="18"/>
          <w:szCs w:val="18"/>
        </w:rPr>
        <w:t>check as appropriate</w:t>
      </w:r>
      <w:r w:rsidRPr="007A395D">
        <w:rPr>
          <w:rFonts w:ascii="Calibri" w:hAnsi="Calibri"/>
          <w:sz w:val="18"/>
          <w:szCs w:val="18"/>
        </w:rPr>
        <w:tab/>
      </w:r>
      <w:r w:rsidRPr="007A395D">
        <w:rPr>
          <w:rFonts w:ascii="Calibri" w:hAnsi="Calibri"/>
        </w:rPr>
        <w:tab/>
        <w:t>Purpose of paper:</w:t>
      </w:r>
    </w:p>
    <w:p w14:paraId="78786733" w14:textId="748953FE" w:rsidR="0080294B" w:rsidRPr="007A395D" w:rsidRDefault="0080294B" w:rsidP="00037DF4">
      <w:pPr>
        <w:pStyle w:val="BodyText"/>
        <w:tabs>
          <w:tab w:val="left" w:pos="1843"/>
        </w:tabs>
        <w:rPr>
          <w:rFonts w:ascii="Calibri" w:hAnsi="Calibri" w:cs="Arial"/>
          <w:b/>
          <w:sz w:val="24"/>
          <w:szCs w:val="24"/>
        </w:rPr>
      </w:pPr>
      <w:proofErr w:type="gramStart"/>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ARM</w:t>
      </w:r>
      <w:proofErr w:type="gramEnd"/>
      <w:r w:rsidR="00037DF4" w:rsidRPr="007A395D">
        <w:rPr>
          <w:rFonts w:ascii="Calibri" w:hAnsi="Calibri" w:cs="Arial"/>
        </w:rPr>
        <w:tab/>
      </w:r>
      <w:r w:rsidR="00922C4E">
        <w:rPr>
          <w:rFonts w:ascii="Calibri" w:hAnsi="Calibri" w:cs="Arial"/>
          <w:b/>
          <w:sz w:val="24"/>
          <w:szCs w:val="24"/>
        </w:rPr>
        <w:sym w:font="Wingdings" w:char="F0FE"/>
      </w:r>
      <w:r w:rsidRPr="007A395D">
        <w:rPr>
          <w:rFonts w:ascii="Calibri" w:hAnsi="Calibri" w:cs="Arial"/>
          <w:sz w:val="24"/>
          <w:szCs w:val="24"/>
        </w:rPr>
        <w:t xml:space="preserve">  </w:t>
      </w:r>
      <w:r w:rsidRPr="007A395D">
        <w:rPr>
          <w:rFonts w:ascii="Calibri" w:hAnsi="Calibri" w:cs="Arial"/>
        </w:rPr>
        <w:t>ENG</w:t>
      </w:r>
      <w:r w:rsidRPr="007A395D">
        <w:rPr>
          <w:rFonts w:ascii="Calibri" w:hAnsi="Calibri" w:cs="Arial"/>
        </w:rPr>
        <w:tab/>
      </w:r>
      <w:r w:rsidRPr="007A395D">
        <w:rPr>
          <w:rFonts w:ascii="Calibri" w:hAnsi="Calibri" w:cs="Arial"/>
        </w:rPr>
        <w:tab/>
      </w:r>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PAP</w:t>
      </w:r>
      <w:r w:rsidRPr="007A395D">
        <w:rPr>
          <w:rFonts w:ascii="Calibri" w:hAnsi="Calibri" w:cs="Arial"/>
          <w:sz w:val="24"/>
          <w:szCs w:val="24"/>
        </w:rPr>
        <w:tab/>
      </w:r>
      <w:r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922C4E">
        <w:rPr>
          <w:rFonts w:ascii="Calibri" w:hAnsi="Calibri" w:cs="Arial"/>
          <w:b/>
          <w:sz w:val="24"/>
          <w:szCs w:val="24"/>
        </w:rPr>
        <w:sym w:font="Wingdings" w:char="F0FE"/>
      </w:r>
      <w:r w:rsidRPr="007A395D">
        <w:rPr>
          <w:rFonts w:ascii="Calibri" w:hAnsi="Calibri" w:cs="Arial"/>
          <w:sz w:val="24"/>
          <w:szCs w:val="24"/>
        </w:rPr>
        <w:t xml:space="preserve">  Input</w:t>
      </w:r>
    </w:p>
    <w:p w14:paraId="0BC79547" w14:textId="06A4F020" w:rsidR="0080294B" w:rsidRPr="007A395D" w:rsidRDefault="0080294B" w:rsidP="00037DF4">
      <w:pPr>
        <w:pStyle w:val="BodyText"/>
        <w:tabs>
          <w:tab w:val="left" w:pos="1843"/>
        </w:tabs>
        <w:rPr>
          <w:rFonts w:ascii="Calibri" w:hAnsi="Calibri"/>
        </w:rPr>
      </w:pPr>
      <w:proofErr w:type="gramStart"/>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ENAV</w:t>
      </w:r>
      <w:proofErr w:type="gramEnd"/>
      <w:r w:rsidRPr="007A395D">
        <w:rPr>
          <w:rFonts w:ascii="Calibri" w:hAnsi="Calibri" w:cs="Arial"/>
          <w:b/>
          <w:sz w:val="24"/>
          <w:szCs w:val="24"/>
        </w:rPr>
        <w:tab/>
        <w:t>□</w:t>
      </w:r>
      <w:r w:rsidRPr="007A395D">
        <w:rPr>
          <w:rFonts w:ascii="Calibri" w:hAnsi="Calibri" w:cs="Arial"/>
          <w:sz w:val="24"/>
          <w:szCs w:val="24"/>
        </w:rPr>
        <w:t xml:space="preserve">  </w:t>
      </w:r>
      <w:r w:rsidR="003D2DC1" w:rsidRPr="007A395D">
        <w:rPr>
          <w:rFonts w:ascii="Calibri" w:hAnsi="Calibri" w:cs="Arial"/>
        </w:rPr>
        <w:t>VTS</w:t>
      </w:r>
      <w:r w:rsidRPr="007A395D">
        <w:rPr>
          <w:rFonts w:ascii="Calibri" w:hAnsi="Calibri" w:cs="Arial"/>
          <w:sz w:val="24"/>
          <w:szCs w:val="24"/>
        </w:rPr>
        <w:tab/>
      </w:r>
      <w:r w:rsidRPr="007A395D">
        <w:rPr>
          <w:rFonts w:ascii="Calibri" w:hAnsi="Calibri" w:cs="Arial"/>
          <w:sz w:val="24"/>
          <w:szCs w:val="24"/>
        </w:rPr>
        <w:tab/>
      </w:r>
      <w:r w:rsidRPr="007A395D">
        <w:rPr>
          <w:rFonts w:ascii="Calibri" w:hAnsi="Calibri" w:cs="Arial"/>
          <w:sz w:val="24"/>
          <w:szCs w:val="24"/>
        </w:rPr>
        <w:tab/>
      </w:r>
      <w:r w:rsidRPr="007A395D">
        <w:rPr>
          <w:rFonts w:ascii="Calibri" w:hAnsi="Calibri" w:cs="Arial"/>
          <w:sz w:val="24"/>
          <w:szCs w:val="24"/>
        </w:rPr>
        <w:tab/>
      </w:r>
      <w:r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Pr="007A395D">
        <w:rPr>
          <w:rFonts w:ascii="Calibri" w:hAnsi="Calibri" w:cs="Arial"/>
          <w:b/>
          <w:sz w:val="24"/>
          <w:szCs w:val="24"/>
        </w:rPr>
        <w:t>□</w:t>
      </w:r>
      <w:r w:rsidRPr="007A395D">
        <w:rPr>
          <w:rFonts w:ascii="Calibri" w:hAnsi="Calibri" w:cs="Arial"/>
          <w:sz w:val="24"/>
          <w:szCs w:val="24"/>
        </w:rPr>
        <w:t xml:space="preserve">  Information</w:t>
      </w:r>
    </w:p>
    <w:p w14:paraId="3E1C02C4" w14:textId="77777777" w:rsidR="0080294B" w:rsidRPr="007A395D" w:rsidRDefault="0080294B" w:rsidP="00FE5674">
      <w:pPr>
        <w:pStyle w:val="BodyText"/>
        <w:tabs>
          <w:tab w:val="left" w:pos="2835"/>
        </w:tabs>
        <w:rPr>
          <w:rFonts w:ascii="Calibri" w:hAnsi="Calibri"/>
        </w:rPr>
      </w:pPr>
    </w:p>
    <w:p w14:paraId="4DD25FD9" w14:textId="4CBC938B" w:rsidR="00A446C9" w:rsidRPr="007A395D" w:rsidRDefault="00A446C9" w:rsidP="00FE5674">
      <w:pPr>
        <w:pStyle w:val="BodyText"/>
        <w:tabs>
          <w:tab w:val="left" w:pos="2835"/>
        </w:tabs>
        <w:rPr>
          <w:rFonts w:ascii="Calibri" w:hAnsi="Calibri"/>
        </w:rPr>
      </w:pPr>
      <w:r w:rsidRPr="007A395D">
        <w:rPr>
          <w:rFonts w:ascii="Calibri" w:hAnsi="Calibri"/>
        </w:rPr>
        <w:t>Agenda item</w:t>
      </w:r>
      <w:r w:rsidR="00037DF4" w:rsidRPr="007A395D">
        <w:rPr>
          <w:rFonts w:ascii="Calibri" w:hAnsi="Calibri"/>
        </w:rPr>
        <w:t xml:space="preserve"> </w:t>
      </w:r>
      <w:r w:rsidR="00037DF4" w:rsidRPr="007A395D">
        <w:rPr>
          <w:rStyle w:val="FootnoteReference"/>
          <w:rFonts w:ascii="Calibri" w:hAnsi="Calibri"/>
          <w:sz w:val="22"/>
          <w:vertAlign w:val="superscript"/>
        </w:rPr>
        <w:footnoteReference w:id="2"/>
      </w:r>
      <w:r w:rsidR="001C44A3" w:rsidRPr="007A395D">
        <w:rPr>
          <w:rFonts w:ascii="Calibri" w:hAnsi="Calibri"/>
        </w:rPr>
        <w:tab/>
      </w:r>
      <w:r w:rsidR="0080294B" w:rsidRPr="007A395D">
        <w:rPr>
          <w:rFonts w:ascii="Calibri" w:hAnsi="Calibri"/>
        </w:rPr>
        <w:tab/>
      </w:r>
      <w:r w:rsidR="0080294B" w:rsidRPr="007A395D">
        <w:rPr>
          <w:rFonts w:ascii="Calibri" w:hAnsi="Calibri"/>
        </w:rPr>
        <w:tab/>
      </w:r>
      <w:r w:rsidR="00E741AD">
        <w:rPr>
          <w:rFonts w:ascii="Calibri" w:hAnsi="Calibri"/>
        </w:rPr>
        <w:t>2.1</w:t>
      </w:r>
      <w:bookmarkStart w:id="0" w:name="_GoBack"/>
      <w:bookmarkEnd w:id="0"/>
    </w:p>
    <w:p w14:paraId="1AB3E246" w14:textId="6BDE76DC" w:rsidR="00A446C9" w:rsidRPr="007A395D" w:rsidRDefault="0080294B" w:rsidP="00FE5674">
      <w:pPr>
        <w:pStyle w:val="BodyText"/>
        <w:tabs>
          <w:tab w:val="left" w:pos="2835"/>
        </w:tabs>
        <w:rPr>
          <w:rFonts w:ascii="Calibri" w:hAnsi="Calibri"/>
        </w:rPr>
      </w:pPr>
      <w:r w:rsidRPr="007A395D">
        <w:rPr>
          <w:rFonts w:ascii="Calibri" w:hAnsi="Calibri"/>
        </w:rPr>
        <w:t xml:space="preserve">Technical Domain / </w:t>
      </w:r>
      <w:r w:rsidR="00A446C9" w:rsidRPr="007A395D">
        <w:rPr>
          <w:rFonts w:ascii="Calibri" w:hAnsi="Calibri"/>
        </w:rPr>
        <w:t>Task Number</w:t>
      </w:r>
      <w:r w:rsidR="00037DF4" w:rsidRPr="007A395D">
        <w:rPr>
          <w:rFonts w:ascii="Calibri" w:hAnsi="Calibri"/>
        </w:rPr>
        <w:t xml:space="preserve"> </w:t>
      </w:r>
      <w:r w:rsidR="00037DF4" w:rsidRPr="007A395D">
        <w:rPr>
          <w:rFonts w:ascii="Calibri" w:hAnsi="Calibri"/>
          <w:vertAlign w:val="superscript"/>
        </w:rPr>
        <w:t>2</w:t>
      </w:r>
      <w:r w:rsidR="001C44A3" w:rsidRPr="007A395D">
        <w:rPr>
          <w:rFonts w:ascii="Calibri" w:hAnsi="Calibri"/>
        </w:rPr>
        <w:tab/>
      </w:r>
      <w:r w:rsidRPr="007A395D">
        <w:rPr>
          <w:rFonts w:ascii="Calibri" w:hAnsi="Calibri"/>
        </w:rPr>
        <w:t>…………………………………</w:t>
      </w:r>
    </w:p>
    <w:p w14:paraId="60BCC120" w14:textId="1DFEB1FE" w:rsidR="0080294B" w:rsidRDefault="00362CD9" w:rsidP="00FE5674">
      <w:pPr>
        <w:pStyle w:val="BodyText"/>
        <w:tabs>
          <w:tab w:val="left" w:pos="2835"/>
        </w:tabs>
        <w:rPr>
          <w:rFonts w:ascii="Calibri" w:hAnsi="Calibri"/>
        </w:rPr>
      </w:pPr>
      <w:r w:rsidRPr="007A395D">
        <w:rPr>
          <w:rFonts w:ascii="Calibri" w:hAnsi="Calibri"/>
        </w:rPr>
        <w:t>Author(s)</w:t>
      </w:r>
      <w:r w:rsidR="00FE5674" w:rsidRPr="007A395D">
        <w:rPr>
          <w:rFonts w:ascii="Calibri" w:hAnsi="Calibri"/>
        </w:rPr>
        <w:t xml:space="preserve"> / Submitter(s)</w:t>
      </w:r>
      <w:r w:rsidRPr="007A395D">
        <w:rPr>
          <w:rFonts w:ascii="Calibri" w:hAnsi="Calibri"/>
        </w:rPr>
        <w:tab/>
      </w:r>
      <w:r w:rsidR="0080294B" w:rsidRPr="007A395D">
        <w:rPr>
          <w:rFonts w:ascii="Calibri" w:hAnsi="Calibri"/>
        </w:rPr>
        <w:tab/>
      </w:r>
      <w:r w:rsidR="0080294B" w:rsidRPr="007A395D">
        <w:rPr>
          <w:rFonts w:ascii="Calibri" w:hAnsi="Calibri"/>
        </w:rPr>
        <w:tab/>
      </w:r>
      <w:r w:rsidR="00C412D3">
        <w:rPr>
          <w:rFonts w:ascii="Calibri" w:hAnsi="Calibri"/>
        </w:rPr>
        <w:t>Link Powell, Alwyn Williams</w:t>
      </w:r>
    </w:p>
    <w:p w14:paraId="4EFF0F06" w14:textId="77777777" w:rsidR="00C412D3" w:rsidRPr="007A395D" w:rsidRDefault="00C412D3" w:rsidP="00FE5674">
      <w:pPr>
        <w:pStyle w:val="BodyText"/>
        <w:tabs>
          <w:tab w:val="left" w:pos="2835"/>
        </w:tabs>
        <w:rPr>
          <w:rFonts w:ascii="Calibri" w:hAnsi="Calibri"/>
        </w:rPr>
      </w:pPr>
    </w:p>
    <w:p w14:paraId="4834080C" w14:textId="289CAFD4" w:rsidR="00A446C9" w:rsidRPr="00605E43" w:rsidRDefault="005E2953" w:rsidP="00A446C9">
      <w:pPr>
        <w:pStyle w:val="Title"/>
        <w:rPr>
          <w:rFonts w:ascii="Calibri" w:hAnsi="Calibri"/>
          <w:color w:val="0070C0"/>
        </w:rPr>
      </w:pPr>
      <w:bookmarkStart w:id="1" w:name="_Hlk1648680"/>
      <w:r>
        <w:rPr>
          <w:rFonts w:ascii="Calibri" w:hAnsi="Calibri"/>
          <w:color w:val="0070C0"/>
        </w:rPr>
        <w:t xml:space="preserve">The </w:t>
      </w:r>
      <w:r w:rsidR="00E02A59">
        <w:rPr>
          <w:rFonts w:ascii="Calibri" w:hAnsi="Calibri"/>
          <w:color w:val="0070C0"/>
        </w:rPr>
        <w:t>Changing</w:t>
      </w:r>
      <w:r>
        <w:rPr>
          <w:rFonts w:ascii="Calibri" w:hAnsi="Calibri"/>
          <w:color w:val="0070C0"/>
        </w:rPr>
        <w:t xml:space="preserve"> of</w:t>
      </w:r>
      <w:r w:rsidR="00E02A59">
        <w:rPr>
          <w:rFonts w:ascii="Calibri" w:hAnsi="Calibri"/>
          <w:color w:val="0070C0"/>
        </w:rPr>
        <w:t xml:space="preserve"> Light Colour with Range</w:t>
      </w:r>
    </w:p>
    <w:bookmarkEnd w:id="1"/>
    <w:p w14:paraId="0F258596" w14:textId="50FB6E37" w:rsidR="00A446C9" w:rsidRPr="00605E43" w:rsidRDefault="00A446C9" w:rsidP="00605E43">
      <w:pPr>
        <w:pStyle w:val="Heading1"/>
      </w:pPr>
      <w:r w:rsidRPr="00605E43">
        <w:t>Summary</w:t>
      </w:r>
    </w:p>
    <w:p w14:paraId="5432CFB6" w14:textId="5CC95335" w:rsidR="00B56BDF" w:rsidRPr="007A395D" w:rsidRDefault="00E02A59" w:rsidP="00B56BDF">
      <w:pPr>
        <w:pStyle w:val="BodyText"/>
        <w:rPr>
          <w:rFonts w:ascii="Calibri" w:hAnsi="Calibri"/>
        </w:rPr>
      </w:pPr>
      <w:r>
        <w:rPr>
          <w:rFonts w:ascii="Calibri" w:hAnsi="Calibri"/>
        </w:rPr>
        <w:t>It is well known that as visible light propagates through the atmosphere, different wavelengths</w:t>
      </w:r>
      <w:r w:rsidR="005E2953">
        <w:rPr>
          <w:rFonts w:ascii="Calibri" w:hAnsi="Calibri"/>
        </w:rPr>
        <w:t xml:space="preserve"> </w:t>
      </w:r>
      <w:r w:rsidR="00366B55">
        <w:rPr>
          <w:rFonts w:ascii="Calibri" w:hAnsi="Calibri"/>
        </w:rPr>
        <w:t>are subject to</w:t>
      </w:r>
      <w:r w:rsidR="005E2953">
        <w:rPr>
          <w:rFonts w:ascii="Calibri" w:hAnsi="Calibri"/>
        </w:rPr>
        <w:t xml:space="preserve"> different amounts of scattering. </w:t>
      </w:r>
      <w:proofErr w:type="gramStart"/>
      <w:r w:rsidR="005E2953">
        <w:rPr>
          <w:rFonts w:ascii="Calibri" w:hAnsi="Calibri"/>
        </w:rPr>
        <w:t>As a general rule</w:t>
      </w:r>
      <w:proofErr w:type="gramEnd"/>
      <w:r w:rsidR="005E2953">
        <w:rPr>
          <w:rFonts w:ascii="Calibri" w:hAnsi="Calibri"/>
        </w:rPr>
        <w:t xml:space="preserve">, the shorter the wavelength, the more scattering </w:t>
      </w:r>
      <w:r w:rsidR="008A2F23">
        <w:rPr>
          <w:rFonts w:ascii="Calibri" w:hAnsi="Calibri"/>
        </w:rPr>
        <w:t>that occurs. The impact on</w:t>
      </w:r>
      <w:r w:rsidR="008A7CCB">
        <w:rPr>
          <w:rFonts w:ascii="Calibri" w:hAnsi="Calibri"/>
        </w:rPr>
        <w:t xml:space="preserve"> the observed light is two-fold:</w:t>
      </w:r>
      <w:r w:rsidR="008A2F23">
        <w:rPr>
          <w:rFonts w:ascii="Calibri" w:hAnsi="Calibri"/>
        </w:rPr>
        <w:t xml:space="preserve"> blue light has a shorter </w:t>
      </w:r>
      <w:r w:rsidR="008A7CCB">
        <w:rPr>
          <w:rFonts w:ascii="Calibri" w:hAnsi="Calibri"/>
        </w:rPr>
        <w:t xml:space="preserve">nominal </w:t>
      </w:r>
      <w:r w:rsidR="008A2F23">
        <w:rPr>
          <w:rFonts w:ascii="Calibri" w:hAnsi="Calibri"/>
        </w:rPr>
        <w:t>range than red light with the same photometric intensity, and broadband light will change colour as the composition of the light changes with range.</w:t>
      </w:r>
      <w:r>
        <w:rPr>
          <w:rFonts w:ascii="Calibri" w:hAnsi="Calibri"/>
        </w:rPr>
        <w:t xml:space="preserve"> </w:t>
      </w:r>
    </w:p>
    <w:p w14:paraId="3C575A26" w14:textId="77777777" w:rsidR="001C44A3" w:rsidRPr="00605E43" w:rsidRDefault="00BD4E6F" w:rsidP="00605E43">
      <w:pPr>
        <w:pStyle w:val="Heading2"/>
      </w:pPr>
      <w:r w:rsidRPr="00605E43">
        <w:t>Purpose</w:t>
      </w:r>
      <w:r w:rsidR="004D1D85" w:rsidRPr="00605E43">
        <w:t xml:space="preserve"> of the document</w:t>
      </w:r>
    </w:p>
    <w:p w14:paraId="7E2A4642" w14:textId="2F282814" w:rsidR="00E55927" w:rsidRDefault="00DA49F9" w:rsidP="00E55927">
      <w:pPr>
        <w:pStyle w:val="BodyText"/>
        <w:rPr>
          <w:rFonts w:ascii="Calibri" w:hAnsi="Calibri"/>
        </w:rPr>
      </w:pPr>
      <w:r>
        <w:rPr>
          <w:rFonts w:ascii="Calibri" w:hAnsi="Calibri"/>
        </w:rPr>
        <w:t>Inform IALA that an abstract for the work below has been submitted to CIE for consideration for presentation at the 29</w:t>
      </w:r>
      <w:r w:rsidRPr="00DA49F9">
        <w:rPr>
          <w:rFonts w:ascii="Calibri" w:hAnsi="Calibri"/>
          <w:vertAlign w:val="superscript"/>
        </w:rPr>
        <w:t>th</w:t>
      </w:r>
      <w:r>
        <w:rPr>
          <w:rFonts w:ascii="Calibri" w:hAnsi="Calibri"/>
        </w:rPr>
        <w:t xml:space="preserve"> quadrennial session.</w:t>
      </w:r>
    </w:p>
    <w:p w14:paraId="32965D22" w14:textId="31937A3E" w:rsidR="00DA49F9" w:rsidRPr="007A395D" w:rsidRDefault="00DA49F9" w:rsidP="00E55927">
      <w:pPr>
        <w:pStyle w:val="BodyText"/>
        <w:rPr>
          <w:rFonts w:ascii="Calibri" w:hAnsi="Calibri"/>
        </w:rPr>
      </w:pPr>
      <w:r>
        <w:rPr>
          <w:rFonts w:ascii="Calibri" w:hAnsi="Calibri"/>
        </w:rPr>
        <w:t>Suggest areas where additional recommendations or guidance may be useful to providers of marine AtoN lights.</w:t>
      </w:r>
    </w:p>
    <w:p w14:paraId="36D645BE" w14:textId="71F18C90" w:rsidR="00B56BDF" w:rsidRDefault="00B56BDF" w:rsidP="00605E43">
      <w:pPr>
        <w:pStyle w:val="Heading2"/>
      </w:pPr>
      <w:r w:rsidRPr="007A395D">
        <w:t>Related documents</w:t>
      </w:r>
    </w:p>
    <w:p w14:paraId="397B0ADD" w14:textId="5C54B778" w:rsidR="00E665BB" w:rsidRPr="00366B55" w:rsidRDefault="00E665BB" w:rsidP="00366B55">
      <w:pPr>
        <w:pStyle w:val="BodyText"/>
        <w:rPr>
          <w:rFonts w:ascii="Calibri" w:hAnsi="Calibri"/>
        </w:rPr>
      </w:pPr>
      <w:r w:rsidRPr="00366B55">
        <w:rPr>
          <w:rFonts w:ascii="Calibri" w:hAnsi="Calibri"/>
        </w:rPr>
        <w:t>IALA, Recommendation R0201: Marine Signal Lights - Colours, Paris: IALA, 2017</w:t>
      </w:r>
    </w:p>
    <w:p w14:paraId="390F6903" w14:textId="451136E1" w:rsidR="00366B55" w:rsidRPr="00366B55" w:rsidRDefault="00366B55" w:rsidP="00366B55">
      <w:pPr>
        <w:pStyle w:val="BodyText"/>
        <w:rPr>
          <w:rFonts w:ascii="Calibri" w:hAnsi="Calibri"/>
        </w:rPr>
      </w:pPr>
      <w:r w:rsidRPr="00366B55">
        <w:rPr>
          <w:rFonts w:ascii="Calibri" w:hAnsi="Calibri"/>
        </w:rPr>
        <w:t>IALA, Recommendation R0202: Marine Signal Lights - Calculation, Definition and Notation of Luminous Range, Paris: IALA, 2017.</w:t>
      </w:r>
    </w:p>
    <w:p w14:paraId="75980BBF" w14:textId="4B71B36B" w:rsidR="00E665BB" w:rsidRPr="00366B55" w:rsidRDefault="00E665BB" w:rsidP="00366B55">
      <w:pPr>
        <w:pStyle w:val="BodyText"/>
        <w:rPr>
          <w:rFonts w:ascii="Calibri" w:hAnsi="Calibri"/>
        </w:rPr>
      </w:pPr>
      <w:r w:rsidRPr="00366B55">
        <w:rPr>
          <w:rFonts w:ascii="Calibri" w:hAnsi="Calibri"/>
        </w:rPr>
        <w:t>IALA, Guideline G1073 Conspicuity of AtoN Lights at Night, Edition 2.0, Paris: IALA, December 2017.</w:t>
      </w:r>
    </w:p>
    <w:p w14:paraId="53733F03" w14:textId="4DE58675" w:rsidR="00A446C9" w:rsidRDefault="00A446C9" w:rsidP="00605E43">
      <w:pPr>
        <w:pStyle w:val="Heading1"/>
      </w:pPr>
      <w:r w:rsidRPr="007A395D">
        <w:t>Background</w:t>
      </w:r>
    </w:p>
    <w:p w14:paraId="19348712" w14:textId="69DA2683" w:rsidR="009F3109" w:rsidRPr="00FE7A52" w:rsidRDefault="00FE7A52" w:rsidP="00FE7A52">
      <w:pPr>
        <w:pStyle w:val="BodyText"/>
        <w:rPr>
          <w:rFonts w:ascii="Calibri" w:hAnsi="Calibri"/>
        </w:rPr>
      </w:pPr>
      <w:r w:rsidRPr="00FE7A52">
        <w:rPr>
          <w:rFonts w:ascii="Calibri" w:hAnsi="Calibri"/>
        </w:rPr>
        <w:t>IALA Recommendation R0201</w:t>
      </w:r>
      <w:r w:rsidR="00611507">
        <w:rPr>
          <w:rFonts w:ascii="Calibri" w:hAnsi="Calibri"/>
        </w:rPr>
        <w:t xml:space="preserve"> </w:t>
      </w:r>
      <w:r w:rsidR="00611507">
        <w:rPr>
          <w:rFonts w:ascii="Calibri" w:hAnsi="Calibri"/>
        </w:rPr>
        <w:fldChar w:fldCharType="begin"/>
      </w:r>
      <w:r w:rsidR="00611507">
        <w:rPr>
          <w:rFonts w:ascii="Calibri" w:hAnsi="Calibri"/>
        </w:rPr>
        <w:instrText xml:space="preserve"> REF _Ref1123324 \r \h </w:instrText>
      </w:r>
      <w:r w:rsidR="00611507">
        <w:rPr>
          <w:rFonts w:ascii="Calibri" w:hAnsi="Calibri"/>
        </w:rPr>
      </w:r>
      <w:r w:rsidR="00611507">
        <w:rPr>
          <w:rFonts w:ascii="Calibri" w:hAnsi="Calibri"/>
        </w:rPr>
        <w:fldChar w:fldCharType="separate"/>
      </w:r>
      <w:r w:rsidR="00611507">
        <w:rPr>
          <w:rFonts w:ascii="Calibri" w:hAnsi="Calibri"/>
        </w:rPr>
        <w:t>[1]</w:t>
      </w:r>
      <w:r w:rsidR="00611507">
        <w:rPr>
          <w:rFonts w:ascii="Calibri" w:hAnsi="Calibri"/>
        </w:rPr>
        <w:fldChar w:fldCharType="end"/>
      </w:r>
      <w:r w:rsidRPr="00FE7A52">
        <w:rPr>
          <w:rFonts w:ascii="Calibri" w:hAnsi="Calibri"/>
        </w:rPr>
        <w:t xml:space="preserve"> specifies the allowable colours for light signals and the chromaticity coordinate boundaries for compliance with each colour. </w:t>
      </w:r>
      <w:r w:rsidR="00E47A6E" w:rsidRPr="00D830B5">
        <w:rPr>
          <w:rFonts w:ascii="Calibri" w:hAnsi="Calibri"/>
        </w:rPr>
        <w:t>It is known that the colour of light can shift as the light propagates through the atmosphere, due to the greater scattering effects towards the blue end of the visible spectrum</w:t>
      </w:r>
      <w:r w:rsidR="009F3109" w:rsidRPr="00D830B5">
        <w:rPr>
          <w:rFonts w:ascii="Calibri" w:hAnsi="Calibri"/>
        </w:rPr>
        <w:t xml:space="preserve">. Marine aids-to-navigation (AtoN) authorities around the world utilise signal lights that are intended to be viewed from </w:t>
      </w:r>
      <w:proofErr w:type="gramStart"/>
      <w:r w:rsidR="009F3109" w:rsidRPr="00D830B5">
        <w:rPr>
          <w:rFonts w:ascii="Calibri" w:hAnsi="Calibri"/>
        </w:rPr>
        <w:t>a distance of several</w:t>
      </w:r>
      <w:proofErr w:type="gramEnd"/>
      <w:r w:rsidR="009F3109" w:rsidRPr="00D830B5">
        <w:rPr>
          <w:rFonts w:ascii="Calibri" w:hAnsi="Calibri"/>
        </w:rPr>
        <w:t xml:space="preserve"> nautical miles (M), 18 M being a common requirement. At these distances, there can be a marked colour shift, even in clear atmospheric conditions. </w:t>
      </w:r>
    </w:p>
    <w:p w14:paraId="10D7570F" w14:textId="1DF32950" w:rsidR="00E47A6E" w:rsidRDefault="00E47A6E" w:rsidP="00D830B5">
      <w:pPr>
        <w:pStyle w:val="BodyText"/>
        <w:rPr>
          <w:rFonts w:ascii="Calibri" w:hAnsi="Calibri"/>
        </w:rPr>
      </w:pPr>
      <w:r w:rsidRPr="00D830B5">
        <w:rPr>
          <w:rFonts w:ascii="Calibri" w:hAnsi="Calibri"/>
        </w:rPr>
        <w:t>The range performance of marine AtoN lights is published in the form of a nominal range</w:t>
      </w:r>
      <w:r w:rsidR="00C77025">
        <w:rPr>
          <w:rFonts w:ascii="Calibri" w:hAnsi="Calibri"/>
        </w:rPr>
        <w:t>.</w:t>
      </w:r>
      <w:r w:rsidRPr="00D830B5">
        <w:rPr>
          <w:rFonts w:ascii="Calibri" w:hAnsi="Calibri"/>
        </w:rPr>
        <w:t xml:space="preserve"> Nominal range calculations for all lights, regardless of the colour, are performed using an atmospheric transmissivity of 5 % </w:t>
      </w:r>
      <w:r w:rsidRPr="00D830B5">
        <w:rPr>
          <w:rFonts w:ascii="Calibri" w:hAnsi="Calibri"/>
        </w:rPr>
        <w:lastRenderedPageBreak/>
        <w:t>over 10 M.</w:t>
      </w:r>
      <w:r w:rsidR="00D871D6">
        <w:rPr>
          <w:rFonts w:ascii="Calibri" w:hAnsi="Calibri"/>
        </w:rPr>
        <w:t xml:space="preserve"> However, due to the greater scattering effects towards the blue end of the visible spectrum, the transmissivity will vary between lights having different spectrums.</w:t>
      </w:r>
    </w:p>
    <w:p w14:paraId="6A88409F" w14:textId="6E53F1F8" w:rsidR="00E47A6E" w:rsidRDefault="000C14F9" w:rsidP="00C77025">
      <w:pPr>
        <w:pStyle w:val="BodyText"/>
        <w:rPr>
          <w:rFonts w:ascii="Calibri" w:hAnsi="Calibri"/>
        </w:rPr>
      </w:pPr>
      <w:r>
        <w:rPr>
          <w:rFonts w:ascii="Calibri" w:hAnsi="Calibri"/>
        </w:rPr>
        <w:t xml:space="preserve">A previous input paper from CETMEF </w:t>
      </w:r>
      <w:r w:rsidR="00611507">
        <w:rPr>
          <w:rFonts w:ascii="Calibri" w:hAnsi="Calibri"/>
        </w:rPr>
        <w:fldChar w:fldCharType="begin"/>
      </w:r>
      <w:r w:rsidR="00611507">
        <w:rPr>
          <w:rFonts w:ascii="Calibri" w:hAnsi="Calibri"/>
        </w:rPr>
        <w:instrText xml:space="preserve"> REF _Ref1123387 \r \h </w:instrText>
      </w:r>
      <w:r w:rsidR="00611507">
        <w:rPr>
          <w:rFonts w:ascii="Calibri" w:hAnsi="Calibri"/>
        </w:rPr>
      </w:r>
      <w:r w:rsidR="00611507">
        <w:rPr>
          <w:rFonts w:ascii="Calibri" w:hAnsi="Calibri"/>
        </w:rPr>
        <w:fldChar w:fldCharType="separate"/>
      </w:r>
      <w:r w:rsidR="00611507">
        <w:rPr>
          <w:rFonts w:ascii="Calibri" w:hAnsi="Calibri"/>
        </w:rPr>
        <w:t>[2]</w:t>
      </w:r>
      <w:r w:rsidR="00611507">
        <w:rPr>
          <w:rFonts w:ascii="Calibri" w:hAnsi="Calibri"/>
        </w:rPr>
        <w:fldChar w:fldCharType="end"/>
      </w:r>
      <w:r>
        <w:rPr>
          <w:rFonts w:ascii="Calibri" w:hAnsi="Calibri"/>
        </w:rPr>
        <w:t xml:space="preserve"> demonstrated the effects of</w:t>
      </w:r>
      <w:r w:rsidR="00774E1D">
        <w:rPr>
          <w:rFonts w:ascii="Calibri" w:hAnsi="Calibri"/>
        </w:rPr>
        <w:t xml:space="preserve"> both colour shift and differences in nominal range</w:t>
      </w:r>
      <w:r>
        <w:rPr>
          <w:rFonts w:ascii="Calibri" w:hAnsi="Calibri"/>
        </w:rPr>
        <w:t>.</w:t>
      </w:r>
      <w:r w:rsidR="005C3B96">
        <w:rPr>
          <w:rFonts w:ascii="Calibri" w:hAnsi="Calibri"/>
        </w:rPr>
        <w:t xml:space="preserve"> </w:t>
      </w:r>
      <w:r w:rsidR="00774E1D">
        <w:rPr>
          <w:rFonts w:ascii="Calibri" w:hAnsi="Calibri"/>
        </w:rPr>
        <w:t xml:space="preserve">IALA </w:t>
      </w:r>
      <w:r w:rsidR="00774E1D" w:rsidRPr="005C3B96">
        <w:rPr>
          <w:rFonts w:ascii="Calibri" w:hAnsi="Calibri"/>
        </w:rPr>
        <w:t>Guideline G1073</w:t>
      </w:r>
      <w:r w:rsidR="00032C17">
        <w:rPr>
          <w:rFonts w:ascii="Calibri" w:hAnsi="Calibri"/>
        </w:rPr>
        <w:t xml:space="preserve"> </w:t>
      </w:r>
      <w:r w:rsidR="00032C17" w:rsidRPr="00C412D3">
        <w:rPr>
          <w:rFonts w:ascii="Calibri" w:hAnsi="Calibri"/>
        </w:rPr>
        <w:fldChar w:fldCharType="begin"/>
      </w:r>
      <w:r w:rsidR="00032C17" w:rsidRPr="00C412D3">
        <w:rPr>
          <w:rFonts w:ascii="Calibri" w:hAnsi="Calibri"/>
        </w:rPr>
        <w:instrText xml:space="preserve"> REF _Ref1053127 \r \h </w:instrText>
      </w:r>
      <w:r w:rsidR="00C412D3">
        <w:rPr>
          <w:rFonts w:ascii="Calibri" w:hAnsi="Calibri"/>
        </w:rPr>
        <w:instrText xml:space="preserve"> \* MERGEFORMAT </w:instrText>
      </w:r>
      <w:r w:rsidR="00032C17" w:rsidRPr="00C412D3">
        <w:rPr>
          <w:rFonts w:ascii="Calibri" w:hAnsi="Calibri"/>
        </w:rPr>
      </w:r>
      <w:r w:rsidR="00032C17" w:rsidRPr="00C412D3">
        <w:rPr>
          <w:rFonts w:ascii="Calibri" w:hAnsi="Calibri"/>
        </w:rPr>
        <w:fldChar w:fldCharType="separate"/>
      </w:r>
      <w:r w:rsidR="00611507">
        <w:rPr>
          <w:rFonts w:ascii="Calibri" w:hAnsi="Calibri"/>
        </w:rPr>
        <w:t>[3]</w:t>
      </w:r>
      <w:r w:rsidR="00032C17" w:rsidRPr="00C412D3">
        <w:rPr>
          <w:rFonts w:ascii="Calibri" w:hAnsi="Calibri"/>
        </w:rPr>
        <w:fldChar w:fldCharType="end"/>
      </w:r>
      <w:r w:rsidR="00032C17" w:rsidRPr="00C412D3">
        <w:rPr>
          <w:rFonts w:ascii="Calibri" w:hAnsi="Calibri"/>
        </w:rPr>
        <w:t xml:space="preserve"> presents the intensity required to meet a given range for monochromatic light of various wavelengths.</w:t>
      </w:r>
      <w:r w:rsidR="0089234C">
        <w:rPr>
          <w:rFonts w:ascii="Calibri" w:hAnsi="Calibri"/>
        </w:rPr>
        <w:t xml:space="preserve"> Both </w:t>
      </w:r>
      <w:r w:rsidR="00530B92">
        <w:rPr>
          <w:rFonts w:ascii="Calibri" w:hAnsi="Calibri"/>
        </w:rPr>
        <w:t>the input paper and G1073</w:t>
      </w:r>
      <w:r w:rsidR="0089234C">
        <w:rPr>
          <w:rFonts w:ascii="Calibri" w:hAnsi="Calibri"/>
        </w:rPr>
        <w:t xml:space="preserve"> use the </w:t>
      </w:r>
      <w:proofErr w:type="spellStart"/>
      <w:r w:rsidR="0089234C">
        <w:rPr>
          <w:rFonts w:ascii="Calibri" w:hAnsi="Calibri"/>
        </w:rPr>
        <w:t>Ångström</w:t>
      </w:r>
      <w:proofErr w:type="spellEnd"/>
      <w:r w:rsidR="0089234C">
        <w:rPr>
          <w:rFonts w:ascii="Calibri" w:hAnsi="Calibri"/>
        </w:rPr>
        <w:t xml:space="preserve"> exponent equation to generate the atmospheric transmissivity profile.</w:t>
      </w:r>
      <w:r w:rsidR="00032C17" w:rsidRPr="00C412D3">
        <w:rPr>
          <w:rFonts w:ascii="Calibri" w:hAnsi="Calibri"/>
        </w:rPr>
        <w:t xml:space="preserve"> </w:t>
      </w:r>
      <w:r w:rsidR="00611507">
        <w:rPr>
          <w:rFonts w:ascii="Calibri" w:hAnsi="Calibri"/>
        </w:rPr>
        <w:t>GRAD conducted a project to review an</w:t>
      </w:r>
      <w:r w:rsidR="00C345C5">
        <w:rPr>
          <w:rFonts w:ascii="Calibri" w:hAnsi="Calibri"/>
        </w:rPr>
        <w:t>d build upon this previous work using a real-world atmospheric transmissivity profile.</w:t>
      </w:r>
    </w:p>
    <w:p w14:paraId="041E9135" w14:textId="19CD0D5A" w:rsidR="00A446C9" w:rsidRDefault="00A446C9" w:rsidP="00605E43">
      <w:pPr>
        <w:pStyle w:val="Heading1"/>
      </w:pPr>
      <w:r w:rsidRPr="007A395D">
        <w:t>Discussion</w:t>
      </w:r>
    </w:p>
    <w:p w14:paraId="291AC139" w14:textId="39FE0CAE" w:rsidR="00E47A6E" w:rsidRDefault="00E47A6E" w:rsidP="00E665BB">
      <w:pPr>
        <w:pStyle w:val="Heading2"/>
        <w:numPr>
          <w:ilvl w:val="1"/>
          <w:numId w:val="10"/>
        </w:numPr>
      </w:pPr>
      <w:r>
        <w:t>Method</w:t>
      </w:r>
    </w:p>
    <w:p w14:paraId="62394F91" w14:textId="133C09BC" w:rsidR="002B301B" w:rsidRPr="00542C54" w:rsidRDefault="002B301B" w:rsidP="002B301B">
      <w:pPr>
        <w:pStyle w:val="BodyText"/>
        <w:rPr>
          <w:rFonts w:ascii="Calibri" w:hAnsi="Calibri"/>
        </w:rPr>
      </w:pPr>
      <w:r w:rsidRPr="00542C54">
        <w:rPr>
          <w:rFonts w:ascii="Calibri" w:hAnsi="Calibri"/>
        </w:rPr>
        <w:t xml:space="preserve">The work considered the </w:t>
      </w:r>
      <w:r w:rsidR="00EE7881" w:rsidRPr="00542C54">
        <w:rPr>
          <w:rFonts w:ascii="Calibri" w:hAnsi="Calibri"/>
        </w:rPr>
        <w:t>transmissivity and colour shift</w:t>
      </w:r>
      <w:r w:rsidRPr="00542C54">
        <w:rPr>
          <w:rFonts w:ascii="Calibri" w:hAnsi="Calibri"/>
        </w:rPr>
        <w:t xml:space="preserve"> of several light sources through a</w:t>
      </w:r>
      <w:r w:rsidR="00EE7881" w:rsidRPr="00542C54">
        <w:rPr>
          <w:rFonts w:ascii="Calibri" w:hAnsi="Calibri"/>
        </w:rPr>
        <w:t xml:space="preserve"> real-world</w:t>
      </w:r>
      <w:r w:rsidRPr="00542C54">
        <w:rPr>
          <w:rFonts w:ascii="Calibri" w:hAnsi="Calibri"/>
        </w:rPr>
        <w:t xml:space="preserve"> atmosphere</w:t>
      </w:r>
      <w:r w:rsidR="00EE7881" w:rsidRPr="00542C54">
        <w:rPr>
          <w:rFonts w:ascii="Calibri" w:hAnsi="Calibri"/>
        </w:rPr>
        <w:t xml:space="preserve"> representing nominal conditions</w:t>
      </w:r>
      <w:r w:rsidRPr="00542C54">
        <w:rPr>
          <w:rFonts w:ascii="Calibri" w:hAnsi="Calibri"/>
        </w:rPr>
        <w:t xml:space="preserve">. This required selection of an atmospheric transmissivity profile that represented </w:t>
      </w:r>
      <w:r w:rsidR="00EE7881" w:rsidRPr="00542C54">
        <w:rPr>
          <w:rFonts w:ascii="Calibri" w:hAnsi="Calibri"/>
        </w:rPr>
        <w:t>these</w:t>
      </w:r>
      <w:r w:rsidRPr="00542C54">
        <w:rPr>
          <w:rFonts w:ascii="Calibri" w:hAnsi="Calibri"/>
        </w:rPr>
        <w:t xml:space="preserve"> conditions</w:t>
      </w:r>
      <w:r w:rsidR="002A4E20" w:rsidRPr="00542C54">
        <w:rPr>
          <w:rFonts w:ascii="Calibri" w:hAnsi="Calibri"/>
        </w:rPr>
        <w:t xml:space="preserve"> and consequently, a method to assess the suitability of a given profile</w:t>
      </w:r>
      <w:r w:rsidRPr="00542C54">
        <w:rPr>
          <w:rFonts w:ascii="Calibri" w:hAnsi="Calibri"/>
        </w:rPr>
        <w:t xml:space="preserve">. </w:t>
      </w:r>
    </w:p>
    <w:p w14:paraId="51C916C7" w14:textId="632752D0" w:rsidR="00483EA2" w:rsidRDefault="00CB30A2" w:rsidP="00CB30A2">
      <w:pPr>
        <w:pStyle w:val="BodyText"/>
        <w:rPr>
          <w:rFonts w:ascii="Calibri" w:hAnsi="Calibri"/>
        </w:rPr>
      </w:pPr>
      <w:r w:rsidRPr="00542C54">
        <w:rPr>
          <w:rFonts w:ascii="Calibri" w:hAnsi="Calibri"/>
        </w:rPr>
        <w:t xml:space="preserve">IALA recommend </w:t>
      </w:r>
      <w:r w:rsidR="00BE548F" w:rsidRPr="00542C54">
        <w:rPr>
          <w:rFonts w:ascii="Calibri" w:hAnsi="Calibri"/>
        </w:rPr>
        <w:t xml:space="preserve">the </w:t>
      </w:r>
      <w:r w:rsidR="008B4122">
        <w:rPr>
          <w:rFonts w:ascii="Calibri" w:hAnsi="Calibri"/>
        </w:rPr>
        <w:t>nominal range</w:t>
      </w:r>
      <w:r w:rsidR="00BE548F" w:rsidRPr="00542C54">
        <w:rPr>
          <w:rFonts w:ascii="Calibri" w:hAnsi="Calibri"/>
        </w:rPr>
        <w:t xml:space="preserve"> of a light</w:t>
      </w:r>
      <w:r w:rsidRPr="00542C54">
        <w:rPr>
          <w:rFonts w:ascii="Calibri" w:hAnsi="Calibri"/>
        </w:rPr>
        <w:t xml:space="preserve"> </w:t>
      </w:r>
      <w:r w:rsidR="00BE548F" w:rsidRPr="00542C54">
        <w:rPr>
          <w:rFonts w:ascii="Calibri" w:hAnsi="Calibri"/>
        </w:rPr>
        <w:t>is</w:t>
      </w:r>
      <w:r w:rsidRPr="00542C54">
        <w:rPr>
          <w:rFonts w:ascii="Calibri" w:hAnsi="Calibri"/>
        </w:rPr>
        <w:t xml:space="preserve"> calculated using a photometric atmospheric transmissivity of 0.05 over 10 M. </w:t>
      </w:r>
      <w:r w:rsidR="00C72B70" w:rsidRPr="00542C54">
        <w:rPr>
          <w:rFonts w:ascii="Calibri" w:hAnsi="Calibri"/>
        </w:rPr>
        <w:t xml:space="preserve">An atmospheric profile could therefore be assessed as to how closely it meets this condition. However, the photometric transmissivity of an atmosphere will differ for light sources with different spectrums. Therefore, to assess whether a given atmospheric transmissivity profile meets the recommended photometric transmissivity, a light source must first be selected. The definition of meteorological visibility uses the contrast of an object and does not readily lend itself to calculations for light sources. </w:t>
      </w:r>
      <w:r w:rsidR="00C72B70">
        <w:rPr>
          <w:rFonts w:ascii="Calibri" w:hAnsi="Calibri"/>
        </w:rPr>
        <w:t>G1073 assigns a transmissivity of 0.05 to the wavelength of 555 nm over a distance of 10 M, effectively using a monochromatic light source of 555 nm to determine the atmospheric transmissivity profile.</w:t>
      </w:r>
      <w:r w:rsidR="00611507">
        <w:rPr>
          <w:rFonts w:ascii="Calibri" w:hAnsi="Calibri"/>
        </w:rPr>
        <w:t xml:space="preserve"> Unfortunately, rationale for this approach is not given.</w:t>
      </w:r>
      <w:r w:rsidR="00C72B70">
        <w:rPr>
          <w:rFonts w:ascii="Calibri" w:hAnsi="Calibri"/>
        </w:rPr>
        <w:t xml:space="preserve"> The work conducted by GRAD took a different approach, i</w:t>
      </w:r>
      <w:r w:rsidR="00C72B70" w:rsidRPr="00542C54">
        <w:rPr>
          <w:rFonts w:ascii="Calibri" w:hAnsi="Calibri"/>
        </w:rPr>
        <w:t xml:space="preserve">nstead, utilising the definition of meteorological optical range. </w:t>
      </w:r>
      <w:r w:rsidR="002B301B" w:rsidRPr="00542C54">
        <w:rPr>
          <w:rFonts w:ascii="Calibri" w:hAnsi="Calibri"/>
        </w:rPr>
        <w:t>Meteorological optical range is stated in the IALA dictionary to approximate meteorological visibility</w:t>
      </w:r>
      <w:r w:rsidR="00BE548F" w:rsidRPr="00542C54">
        <w:rPr>
          <w:rFonts w:ascii="Calibri" w:hAnsi="Calibri"/>
        </w:rPr>
        <w:t xml:space="preserve"> and </w:t>
      </w:r>
      <w:r w:rsidR="00EE7881" w:rsidRPr="00542C54">
        <w:rPr>
          <w:rFonts w:ascii="Calibri" w:hAnsi="Calibri"/>
        </w:rPr>
        <w:t>states the light sour</w:t>
      </w:r>
      <w:r w:rsidR="0001031A">
        <w:rPr>
          <w:rFonts w:ascii="Calibri" w:hAnsi="Calibri"/>
        </w:rPr>
        <w:t>ce to be used during assessment:</w:t>
      </w:r>
      <w:r w:rsidR="00BE548F" w:rsidRPr="00542C54">
        <w:rPr>
          <w:rFonts w:ascii="Calibri" w:hAnsi="Calibri"/>
        </w:rPr>
        <w:t xml:space="preserve"> a 2,700 K black body radiator.</w:t>
      </w:r>
    </w:p>
    <w:p w14:paraId="4F5A6B0D" w14:textId="1AEF711B" w:rsidR="00C72B70" w:rsidRDefault="00E47A6E" w:rsidP="00D830B5">
      <w:pPr>
        <w:pStyle w:val="BodyText"/>
        <w:rPr>
          <w:rFonts w:ascii="Calibri" w:hAnsi="Calibri"/>
        </w:rPr>
      </w:pPr>
      <w:r w:rsidRPr="00D830B5">
        <w:rPr>
          <w:rFonts w:ascii="Calibri" w:hAnsi="Calibri"/>
        </w:rPr>
        <w:t>A series of measured atmospheric spectral transmissivity profiles were collected from previously published papers and the meteorological optic range</w:t>
      </w:r>
      <w:r w:rsidR="00CB5297">
        <w:rPr>
          <w:rFonts w:ascii="Calibri" w:hAnsi="Calibri"/>
        </w:rPr>
        <w:t xml:space="preserve"> and corresponding transmissivity</w:t>
      </w:r>
      <w:r w:rsidRPr="00D830B5">
        <w:rPr>
          <w:rFonts w:ascii="Calibri" w:hAnsi="Calibri"/>
        </w:rPr>
        <w:t xml:space="preserve"> of each profile assessed. The profile with a meteorological optical range closest to 10 M was then selected</w:t>
      </w:r>
      <w:r w:rsidR="00BE548F">
        <w:rPr>
          <w:rFonts w:ascii="Calibri" w:hAnsi="Calibri"/>
        </w:rPr>
        <w:t xml:space="preserve">, this profile being considered the closest match to the conditions used </w:t>
      </w:r>
      <w:r w:rsidR="00AA4C22">
        <w:rPr>
          <w:rFonts w:ascii="Calibri" w:hAnsi="Calibri"/>
        </w:rPr>
        <w:t>to determine</w:t>
      </w:r>
      <w:r w:rsidR="00BE548F">
        <w:rPr>
          <w:rFonts w:ascii="Calibri" w:hAnsi="Calibri"/>
        </w:rPr>
        <w:t xml:space="preserve"> the nominal range of a light</w:t>
      </w:r>
      <w:r w:rsidR="00571765">
        <w:rPr>
          <w:rFonts w:ascii="Calibri" w:hAnsi="Calibri"/>
        </w:rPr>
        <w:t xml:space="preserve">. </w:t>
      </w:r>
      <w:r w:rsidR="0001031A">
        <w:rPr>
          <w:rFonts w:ascii="Calibri" w:hAnsi="Calibri"/>
        </w:rPr>
        <w:t>The selected atmospheric transmissivity profile came from a measurement over Chesapeake Bay</w:t>
      </w:r>
      <w:r w:rsidR="00073A72">
        <w:rPr>
          <w:rFonts w:ascii="Calibri" w:hAnsi="Calibri"/>
        </w:rPr>
        <w:t xml:space="preserve"> (USA)</w:t>
      </w:r>
      <w:r w:rsidR="0001031A">
        <w:rPr>
          <w:rFonts w:ascii="Calibri" w:hAnsi="Calibri"/>
        </w:rPr>
        <w:t>, taken on</w:t>
      </w:r>
      <w:r w:rsidR="0001031A" w:rsidRPr="00EF35CD">
        <w:rPr>
          <w:rFonts w:ascii="Calibri" w:hAnsi="Calibri"/>
        </w:rPr>
        <w:t xml:space="preserve"> 08/04/1959</w:t>
      </w:r>
      <w:r w:rsidR="00AA4C22">
        <w:rPr>
          <w:rFonts w:ascii="Calibri" w:hAnsi="Calibri"/>
        </w:rPr>
        <w:t>.</w:t>
      </w:r>
      <w:r w:rsidR="00571765" w:rsidRPr="00571765">
        <w:rPr>
          <w:rFonts w:ascii="Calibri" w:hAnsi="Calibri"/>
        </w:rPr>
        <w:t xml:space="preserve"> </w:t>
      </w:r>
      <w:r w:rsidR="00571765">
        <w:rPr>
          <w:rFonts w:ascii="Calibri" w:hAnsi="Calibri"/>
        </w:rPr>
        <w:t>Some 37 measurements were taken over Chesapeake Bay, capturing a wide array of nominal ranges and representing real-world marine conditions. The selected</w:t>
      </w:r>
      <w:r w:rsidR="00AA4C22">
        <w:rPr>
          <w:rFonts w:ascii="Calibri" w:hAnsi="Calibri"/>
        </w:rPr>
        <w:t xml:space="preserve"> profile had</w:t>
      </w:r>
      <w:r w:rsidR="0001031A">
        <w:rPr>
          <w:rFonts w:ascii="Calibri" w:hAnsi="Calibri"/>
        </w:rPr>
        <w:t xml:space="preserve"> a</w:t>
      </w:r>
      <w:r w:rsidRPr="00D830B5">
        <w:rPr>
          <w:rFonts w:ascii="Calibri" w:hAnsi="Calibri"/>
        </w:rPr>
        <w:t xml:space="preserve"> meteorological optical range </w:t>
      </w:r>
      <w:r w:rsidR="0001031A">
        <w:rPr>
          <w:rFonts w:ascii="Calibri" w:hAnsi="Calibri"/>
        </w:rPr>
        <w:t>of</w:t>
      </w:r>
      <w:r w:rsidRPr="00D830B5">
        <w:rPr>
          <w:rFonts w:ascii="Calibri" w:hAnsi="Calibri"/>
        </w:rPr>
        <w:t xml:space="preserve"> 9.95 M. </w:t>
      </w:r>
      <w:r w:rsidR="00C72B70">
        <w:rPr>
          <w:rFonts w:ascii="Calibri" w:hAnsi="Calibri"/>
        </w:rPr>
        <w:t xml:space="preserve">Equivalently, the transmissivity over 10 M was 0.0504; a difference of 0.8 % from the recommended 0.05. </w:t>
      </w:r>
      <w:r w:rsidR="00CB5297">
        <w:rPr>
          <w:rFonts w:ascii="Calibri" w:hAnsi="Calibri"/>
        </w:rPr>
        <w:t>B</w:t>
      </w:r>
      <w:r w:rsidR="00C72B70">
        <w:rPr>
          <w:rFonts w:ascii="Calibri" w:hAnsi="Calibri"/>
        </w:rPr>
        <w:t>y comparison, the transmissivity of the profile used in G1073 was 0.0575, a difference of 15 % from the recommended 0.05.</w:t>
      </w:r>
    </w:p>
    <w:p w14:paraId="5E8491E2" w14:textId="5614ACB9" w:rsidR="00E47A6E" w:rsidRDefault="00E47A6E" w:rsidP="00E47A6E">
      <w:pPr>
        <w:pStyle w:val="BodyText"/>
        <w:rPr>
          <w:rFonts w:ascii="Calibri" w:hAnsi="Calibri"/>
        </w:rPr>
      </w:pPr>
      <w:r w:rsidRPr="00D830B5">
        <w:rPr>
          <w:rFonts w:ascii="Calibri" w:hAnsi="Calibri"/>
        </w:rPr>
        <w:t>Measured spectral profiles of marine AtoN signal lights were then modelled propagating through a h</w:t>
      </w:r>
      <w:r w:rsidR="0084577F">
        <w:rPr>
          <w:rFonts w:ascii="Calibri" w:hAnsi="Calibri"/>
        </w:rPr>
        <w:t xml:space="preserve">omogenous atmosphere having </w:t>
      </w:r>
      <w:r w:rsidR="00B761A0">
        <w:rPr>
          <w:rFonts w:ascii="Calibri" w:hAnsi="Calibri"/>
        </w:rPr>
        <w:t>that</w:t>
      </w:r>
      <w:r w:rsidRPr="00D830B5">
        <w:rPr>
          <w:rFonts w:ascii="Calibri" w:hAnsi="Calibri"/>
        </w:rPr>
        <w:t xml:space="preserve"> profile. The chromaticity of each light source was plotted at viewing distances of 1 M increments up to a range of 24 M.</w:t>
      </w:r>
      <w:r w:rsidR="00B761A0">
        <w:rPr>
          <w:rFonts w:ascii="Calibri" w:hAnsi="Calibri"/>
        </w:rPr>
        <w:t xml:space="preserve"> </w:t>
      </w:r>
      <w:r w:rsidRPr="00D830B5">
        <w:rPr>
          <w:rFonts w:ascii="Calibri" w:hAnsi="Calibri"/>
        </w:rPr>
        <w:t>The required intensity of each light to provide a nominal luminous range of 1, 5, 10, 15 and 17.5 M in the selected atmospheric transmissivi</w:t>
      </w:r>
      <w:r w:rsidR="00BE548F">
        <w:rPr>
          <w:rFonts w:ascii="Calibri" w:hAnsi="Calibri"/>
        </w:rPr>
        <w:t>ty profile was then calculated.</w:t>
      </w:r>
    </w:p>
    <w:p w14:paraId="723310FE" w14:textId="43E69494" w:rsidR="00160FF4" w:rsidRDefault="00160FF4" w:rsidP="00E47A6E">
      <w:pPr>
        <w:pStyle w:val="BodyText"/>
        <w:rPr>
          <w:rFonts w:ascii="Calibri" w:hAnsi="Calibri"/>
        </w:rPr>
      </w:pPr>
      <w:r>
        <w:rPr>
          <w:rFonts w:ascii="Calibri" w:hAnsi="Calibri"/>
        </w:rPr>
        <w:t xml:space="preserve">Some results </w:t>
      </w:r>
      <w:r w:rsidR="00073A72">
        <w:rPr>
          <w:rFonts w:ascii="Calibri" w:hAnsi="Calibri"/>
        </w:rPr>
        <w:t xml:space="preserve">of the comprehensive study </w:t>
      </w:r>
      <w:r>
        <w:rPr>
          <w:rFonts w:ascii="Calibri" w:hAnsi="Calibri"/>
        </w:rPr>
        <w:t>are shown below in Section 3.2 and 3.3, with their analysis given in Section 3.4.</w:t>
      </w:r>
    </w:p>
    <w:p w14:paraId="3F508AAE" w14:textId="7B6BE1CB" w:rsidR="00E47A6E" w:rsidRDefault="004D56B9" w:rsidP="00E47A6E">
      <w:pPr>
        <w:pStyle w:val="Heading2"/>
      </w:pPr>
      <w:r>
        <w:t xml:space="preserve">Selected </w:t>
      </w:r>
      <w:r w:rsidR="00680661">
        <w:t xml:space="preserve">Chromaticity </w:t>
      </w:r>
      <w:r w:rsidR="00E47A6E">
        <w:t>Results</w:t>
      </w:r>
    </w:p>
    <w:p w14:paraId="74C2305D" w14:textId="101FDA44" w:rsidR="000C42A4" w:rsidRPr="000C42A4" w:rsidRDefault="000C42A4" w:rsidP="000C42A4">
      <w:pPr>
        <w:pStyle w:val="BodyText"/>
        <w:rPr>
          <w:rFonts w:ascii="Calibri" w:hAnsi="Calibri"/>
        </w:rPr>
      </w:pPr>
      <w:r w:rsidRPr="00641D2B">
        <w:rPr>
          <w:rFonts w:ascii="Calibri" w:hAnsi="Calibri"/>
        </w:rPr>
        <w:t>Figure</w:t>
      </w:r>
      <w:r w:rsidR="00160FF4">
        <w:rPr>
          <w:rFonts w:ascii="Calibri" w:hAnsi="Calibri"/>
        </w:rPr>
        <w:t>s</w:t>
      </w:r>
      <w:r w:rsidRPr="00641D2B">
        <w:rPr>
          <w:rFonts w:ascii="Calibri" w:hAnsi="Calibri"/>
        </w:rPr>
        <w:t xml:space="preserve"> </w:t>
      </w:r>
      <w:r w:rsidR="00D74300" w:rsidRPr="00641D2B">
        <w:rPr>
          <w:rFonts w:ascii="Calibri" w:hAnsi="Calibri"/>
        </w:rPr>
        <w:t xml:space="preserve">1 </w:t>
      </w:r>
      <w:r w:rsidR="00160FF4">
        <w:rPr>
          <w:rFonts w:ascii="Calibri" w:hAnsi="Calibri"/>
        </w:rPr>
        <w:t>to 4</w:t>
      </w:r>
      <w:r w:rsidRPr="000C42A4">
        <w:rPr>
          <w:rFonts w:ascii="Calibri" w:hAnsi="Calibri"/>
          <w:color w:val="FF0000"/>
        </w:rPr>
        <w:t xml:space="preserve"> </w:t>
      </w:r>
      <w:r w:rsidR="00D74300">
        <w:rPr>
          <w:rFonts w:ascii="Calibri" w:hAnsi="Calibri"/>
        </w:rPr>
        <w:t>show</w:t>
      </w:r>
      <w:r w:rsidRPr="000C42A4">
        <w:rPr>
          <w:rFonts w:ascii="Calibri" w:hAnsi="Calibri"/>
        </w:rPr>
        <w:t xml:space="preserve"> the chromaticity of a given light source over a range of viewing distances in the selected atmosphere. The chromaticity is plotted on the CIE 1931 Chromaticity Space showing colour regions from IALA Recommendation R0201. Each plot covers a range of 0 M to 24 M in 1 M increments. 0 M corresponds to the colour of the light source at the point of emission. An additional plotted point highlights the chromaticity at 18</w:t>
      </w:r>
      <w:r w:rsidR="00160FF4">
        <w:rPr>
          <w:rFonts w:ascii="Calibri" w:hAnsi="Calibri"/>
        </w:rPr>
        <w:t> </w:t>
      </w:r>
      <w:r w:rsidRPr="000C42A4">
        <w:rPr>
          <w:rFonts w:ascii="Calibri" w:hAnsi="Calibri"/>
        </w:rPr>
        <w:t>M.</w:t>
      </w:r>
    </w:p>
    <w:p w14:paraId="5CDDF95F" w14:textId="77777777" w:rsidR="00160FF4" w:rsidRDefault="00B45809" w:rsidP="00160FF4">
      <w:pPr>
        <w:pStyle w:val="BodyText"/>
        <w:keepNext/>
        <w:jc w:val="center"/>
      </w:pPr>
      <w:r>
        <w:rPr>
          <w:noProof/>
        </w:rPr>
        <w:lastRenderedPageBreak/>
        <w:drawing>
          <wp:inline distT="0" distB="0" distL="0" distR="0" wp14:anchorId="3C1637C4" wp14:editId="3B6637DD">
            <wp:extent cx="4087108" cy="3780000"/>
            <wp:effectExtent l="0" t="0" r="889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087108" cy="3780000"/>
                    </a:xfrm>
                    <a:prstGeom prst="rect">
                      <a:avLst/>
                    </a:prstGeom>
                    <a:noFill/>
                  </pic:spPr>
                </pic:pic>
              </a:graphicData>
            </a:graphic>
          </wp:inline>
        </w:drawing>
      </w:r>
    </w:p>
    <w:p w14:paraId="652FF19D" w14:textId="1DB69096" w:rsidR="00B45809" w:rsidRDefault="00160FF4" w:rsidP="00160FF4">
      <w:pPr>
        <w:pStyle w:val="Caption"/>
        <w:jc w:val="center"/>
      </w:pPr>
      <w:r>
        <w:t xml:space="preserve">Figure </w:t>
      </w:r>
      <w:r w:rsidR="00CA4EFC">
        <w:rPr>
          <w:noProof/>
        </w:rPr>
        <w:fldChar w:fldCharType="begin"/>
      </w:r>
      <w:r w:rsidR="00CA4EFC">
        <w:rPr>
          <w:noProof/>
        </w:rPr>
        <w:instrText xml:space="preserve"> SEQ Figure \* ARABIC </w:instrText>
      </w:r>
      <w:r w:rsidR="00CA4EFC">
        <w:rPr>
          <w:noProof/>
        </w:rPr>
        <w:fldChar w:fldCharType="separate"/>
      </w:r>
      <w:r>
        <w:rPr>
          <w:noProof/>
        </w:rPr>
        <w:t>1</w:t>
      </w:r>
      <w:r w:rsidR="00CA4EFC">
        <w:rPr>
          <w:noProof/>
        </w:rPr>
        <w:fldChar w:fldCharType="end"/>
      </w:r>
      <w:r>
        <w:t xml:space="preserve"> - Colour shift of 75 W Tungsten Halogen Lamp TST-764</w:t>
      </w:r>
    </w:p>
    <w:p w14:paraId="59657C11" w14:textId="77777777" w:rsidR="00160FF4" w:rsidRDefault="00B45809" w:rsidP="00160FF4">
      <w:pPr>
        <w:keepNext/>
        <w:jc w:val="center"/>
      </w:pPr>
      <w:r>
        <w:rPr>
          <w:noProof/>
        </w:rPr>
        <w:drawing>
          <wp:inline distT="0" distB="0" distL="0" distR="0" wp14:anchorId="47EF6F99" wp14:editId="479917F3">
            <wp:extent cx="4087109" cy="3780000"/>
            <wp:effectExtent l="0" t="0" r="889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87109" cy="3780000"/>
                    </a:xfrm>
                    <a:prstGeom prst="rect">
                      <a:avLst/>
                    </a:prstGeom>
                    <a:noFill/>
                  </pic:spPr>
                </pic:pic>
              </a:graphicData>
            </a:graphic>
          </wp:inline>
        </w:drawing>
      </w:r>
    </w:p>
    <w:p w14:paraId="04BE1907" w14:textId="055BD899" w:rsidR="00B45809" w:rsidRDefault="00160FF4" w:rsidP="00160FF4">
      <w:pPr>
        <w:pStyle w:val="Caption"/>
        <w:jc w:val="center"/>
      </w:pPr>
      <w:r>
        <w:t xml:space="preserve">Figure </w:t>
      </w:r>
      <w:r w:rsidR="00CA4EFC">
        <w:rPr>
          <w:noProof/>
        </w:rPr>
        <w:fldChar w:fldCharType="begin"/>
      </w:r>
      <w:r w:rsidR="00CA4EFC">
        <w:rPr>
          <w:noProof/>
        </w:rPr>
        <w:instrText xml:space="preserve"> SEQ Figure \* ARABIC </w:instrText>
      </w:r>
      <w:r w:rsidR="00CA4EFC">
        <w:rPr>
          <w:noProof/>
        </w:rPr>
        <w:fldChar w:fldCharType="separate"/>
      </w:r>
      <w:r>
        <w:rPr>
          <w:noProof/>
        </w:rPr>
        <w:t>2</w:t>
      </w:r>
      <w:r w:rsidR="00CA4EFC">
        <w:rPr>
          <w:noProof/>
        </w:rPr>
        <w:fldChar w:fldCharType="end"/>
      </w:r>
      <w:r>
        <w:t xml:space="preserve"> - Colour shift of White LED TST-881</w:t>
      </w:r>
    </w:p>
    <w:p w14:paraId="79831480" w14:textId="77777777" w:rsidR="00160FF4" w:rsidRDefault="00160FF4" w:rsidP="00160FF4">
      <w:pPr>
        <w:keepNext/>
        <w:jc w:val="center"/>
      </w:pPr>
      <w:r>
        <w:rPr>
          <w:noProof/>
        </w:rPr>
        <w:lastRenderedPageBreak/>
        <w:drawing>
          <wp:inline distT="0" distB="0" distL="0" distR="0" wp14:anchorId="375F0D27" wp14:editId="5488677C">
            <wp:extent cx="4087229" cy="3780000"/>
            <wp:effectExtent l="0" t="0" r="8890"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087229" cy="3780000"/>
                    </a:xfrm>
                    <a:prstGeom prst="rect">
                      <a:avLst/>
                    </a:prstGeom>
                    <a:noFill/>
                  </pic:spPr>
                </pic:pic>
              </a:graphicData>
            </a:graphic>
          </wp:inline>
        </w:drawing>
      </w:r>
    </w:p>
    <w:p w14:paraId="7790E66F" w14:textId="1917420A" w:rsidR="00160FF4" w:rsidRDefault="00160FF4" w:rsidP="00160FF4">
      <w:pPr>
        <w:pStyle w:val="Caption"/>
        <w:jc w:val="center"/>
      </w:pPr>
      <w:r>
        <w:t xml:space="preserve">Figure </w:t>
      </w:r>
      <w:r w:rsidR="00CA4EFC">
        <w:rPr>
          <w:noProof/>
        </w:rPr>
        <w:fldChar w:fldCharType="begin"/>
      </w:r>
      <w:r w:rsidR="00CA4EFC">
        <w:rPr>
          <w:noProof/>
        </w:rPr>
        <w:instrText xml:space="preserve"> SEQ Figure \* ARABIC </w:instrText>
      </w:r>
      <w:r w:rsidR="00CA4EFC">
        <w:rPr>
          <w:noProof/>
        </w:rPr>
        <w:fldChar w:fldCharType="separate"/>
      </w:r>
      <w:r>
        <w:rPr>
          <w:noProof/>
        </w:rPr>
        <w:t>3</w:t>
      </w:r>
      <w:r w:rsidR="00CA4EFC">
        <w:rPr>
          <w:noProof/>
        </w:rPr>
        <w:fldChar w:fldCharType="end"/>
      </w:r>
      <w:r>
        <w:t xml:space="preserve"> – Colour shift of Red LED TST-821</w:t>
      </w:r>
    </w:p>
    <w:p w14:paraId="141545C0" w14:textId="77777777" w:rsidR="00160FF4" w:rsidRDefault="00160FF4" w:rsidP="00160FF4">
      <w:pPr>
        <w:keepNext/>
        <w:jc w:val="center"/>
      </w:pPr>
      <w:r>
        <w:rPr>
          <w:noProof/>
        </w:rPr>
        <w:drawing>
          <wp:inline distT="0" distB="0" distL="0" distR="0" wp14:anchorId="0279E7A4" wp14:editId="19B83594">
            <wp:extent cx="4091618" cy="3780000"/>
            <wp:effectExtent l="0" t="0" r="4445"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091618" cy="3780000"/>
                    </a:xfrm>
                    <a:prstGeom prst="rect">
                      <a:avLst/>
                    </a:prstGeom>
                    <a:noFill/>
                  </pic:spPr>
                </pic:pic>
              </a:graphicData>
            </a:graphic>
          </wp:inline>
        </w:drawing>
      </w:r>
    </w:p>
    <w:p w14:paraId="3F7A68EB" w14:textId="71852B65" w:rsidR="00160FF4" w:rsidRPr="00160FF4" w:rsidRDefault="00160FF4" w:rsidP="00160FF4">
      <w:pPr>
        <w:pStyle w:val="Caption"/>
        <w:jc w:val="center"/>
      </w:pPr>
      <w:r>
        <w:t xml:space="preserve">Figure </w:t>
      </w:r>
      <w:r w:rsidR="00CA4EFC">
        <w:rPr>
          <w:noProof/>
        </w:rPr>
        <w:fldChar w:fldCharType="begin"/>
      </w:r>
      <w:r w:rsidR="00CA4EFC">
        <w:rPr>
          <w:noProof/>
        </w:rPr>
        <w:instrText xml:space="preserve"> SEQ Figure \* ARABIC </w:instrText>
      </w:r>
      <w:r w:rsidR="00CA4EFC">
        <w:rPr>
          <w:noProof/>
        </w:rPr>
        <w:fldChar w:fldCharType="separate"/>
      </w:r>
      <w:r>
        <w:rPr>
          <w:noProof/>
        </w:rPr>
        <w:t>4</w:t>
      </w:r>
      <w:r w:rsidR="00CA4EFC">
        <w:rPr>
          <w:noProof/>
        </w:rPr>
        <w:fldChar w:fldCharType="end"/>
      </w:r>
      <w:r>
        <w:t xml:space="preserve"> - Colour shift of Blue LED TST-682</w:t>
      </w:r>
    </w:p>
    <w:p w14:paraId="75C433C0" w14:textId="77777777" w:rsidR="00B45809" w:rsidRPr="00B45809" w:rsidRDefault="00B45809" w:rsidP="00B45809"/>
    <w:p w14:paraId="7CCC37A5" w14:textId="0F454F5F" w:rsidR="00C356B1" w:rsidRDefault="00C356B1">
      <w:r>
        <w:br w:type="page"/>
      </w:r>
    </w:p>
    <w:p w14:paraId="30237733" w14:textId="4CD1B0A1" w:rsidR="00680661" w:rsidRDefault="00680661" w:rsidP="00E665BB">
      <w:pPr>
        <w:pStyle w:val="Heading2"/>
        <w:numPr>
          <w:ilvl w:val="1"/>
          <w:numId w:val="10"/>
        </w:numPr>
      </w:pPr>
      <w:r>
        <w:lastRenderedPageBreak/>
        <w:t>Photometric Results</w:t>
      </w:r>
    </w:p>
    <w:p w14:paraId="2371EDC7" w14:textId="5A7A63D4" w:rsidR="009C4FFA" w:rsidRPr="009C4FFA" w:rsidRDefault="00A43929" w:rsidP="009C4FFA">
      <w:pPr>
        <w:pStyle w:val="BodyText"/>
      </w:pPr>
      <w:r>
        <w:t xml:space="preserve">Table 1 </w:t>
      </w:r>
      <w:r w:rsidRPr="00A43929">
        <w:t>gives the intensity requirements calculated using the formula in R0202 for selected nominal ranges. This formula does not take the light source spectrum into account. Subsequent rows in the table give the intensity requirements for a given light source calculated using the transmissivity profile measured at Chesapeake Bay. The corresponding difference from the R0202 in</w:t>
      </w:r>
      <w:r w:rsidR="00B71335">
        <w:t>tensity is given in parentheses, with any differences 5% or greater highlighted.</w:t>
      </w:r>
    </w:p>
    <w:p w14:paraId="4DF157D3" w14:textId="2FF96154" w:rsidR="00C8453F" w:rsidRPr="00C8453F" w:rsidRDefault="00C8453F" w:rsidP="00A43929">
      <w:pPr>
        <w:pStyle w:val="Table"/>
        <w:keepNext/>
      </w:pPr>
      <w:r w:rsidRPr="00C8453F">
        <w:rPr>
          <w:rFonts w:ascii="Calibri" w:hAnsi="Calibri"/>
        </w:rPr>
        <w:t>Intensity Requirements for Various Light Source Spectrums</w:t>
      </w:r>
    </w:p>
    <w:tbl>
      <w:tblPr>
        <w:tblStyle w:val="TableGrid"/>
        <w:tblW w:w="5000" w:type="pct"/>
        <w:tblLook w:val="04A0" w:firstRow="1" w:lastRow="0" w:firstColumn="1" w:lastColumn="0" w:noHBand="0" w:noVBand="1"/>
      </w:tblPr>
      <w:tblGrid>
        <w:gridCol w:w="2826"/>
        <w:gridCol w:w="1738"/>
        <w:gridCol w:w="1738"/>
        <w:gridCol w:w="1738"/>
        <w:gridCol w:w="1736"/>
      </w:tblGrid>
      <w:tr w:rsidR="00C8453F" w14:paraId="19D15A9F" w14:textId="77777777" w:rsidTr="00A5529B">
        <w:tc>
          <w:tcPr>
            <w:tcW w:w="1445" w:type="pct"/>
            <w:tcBorders>
              <w:top w:val="nil"/>
              <w:left w:val="nil"/>
              <w:bottom w:val="nil"/>
            </w:tcBorders>
          </w:tcPr>
          <w:p w14:paraId="52E0B578" w14:textId="77777777" w:rsidR="00C8453F" w:rsidRPr="00184866" w:rsidRDefault="00C8453F" w:rsidP="00A43929">
            <w:pPr>
              <w:keepNext/>
              <w:rPr>
                <w:b/>
              </w:rPr>
            </w:pPr>
          </w:p>
        </w:tc>
        <w:tc>
          <w:tcPr>
            <w:tcW w:w="3555" w:type="pct"/>
            <w:gridSpan w:val="4"/>
          </w:tcPr>
          <w:p w14:paraId="119EAF63" w14:textId="77777777" w:rsidR="00C8453F" w:rsidRPr="00184866" w:rsidRDefault="00C8453F" w:rsidP="00B71335">
            <w:pPr>
              <w:keepNext/>
              <w:jc w:val="center"/>
              <w:rPr>
                <w:b/>
              </w:rPr>
            </w:pPr>
            <w:r w:rsidRPr="00184866">
              <w:rPr>
                <w:b/>
              </w:rPr>
              <w:t>Intensity Required at Given Range (cd)</w:t>
            </w:r>
          </w:p>
          <w:p w14:paraId="0FBB26EF" w14:textId="77777777" w:rsidR="00C8453F" w:rsidRPr="00184866" w:rsidRDefault="00C8453F" w:rsidP="00B71335">
            <w:pPr>
              <w:keepNext/>
              <w:jc w:val="center"/>
              <w:rPr>
                <w:b/>
              </w:rPr>
            </w:pPr>
            <w:r w:rsidRPr="00184866">
              <w:rPr>
                <w:b/>
              </w:rPr>
              <w:t>(Difference from R0202)</w:t>
            </w:r>
          </w:p>
        </w:tc>
      </w:tr>
      <w:tr w:rsidR="00C8453F" w14:paraId="4022F2FC" w14:textId="77777777" w:rsidTr="00A5529B">
        <w:tc>
          <w:tcPr>
            <w:tcW w:w="1445" w:type="pct"/>
            <w:tcBorders>
              <w:top w:val="nil"/>
              <w:left w:val="nil"/>
              <w:bottom w:val="single" w:sz="4" w:space="0" w:color="auto"/>
            </w:tcBorders>
          </w:tcPr>
          <w:p w14:paraId="0F8E374B" w14:textId="77777777" w:rsidR="00C8453F" w:rsidRPr="00184866" w:rsidRDefault="00C8453F" w:rsidP="00A43929">
            <w:pPr>
              <w:keepNext/>
              <w:rPr>
                <w:b/>
              </w:rPr>
            </w:pPr>
          </w:p>
        </w:tc>
        <w:tc>
          <w:tcPr>
            <w:tcW w:w="889" w:type="pct"/>
          </w:tcPr>
          <w:p w14:paraId="5DEBEE31" w14:textId="77777777" w:rsidR="00C8453F" w:rsidRPr="00184866" w:rsidRDefault="00C8453F" w:rsidP="00B71335">
            <w:pPr>
              <w:keepNext/>
              <w:jc w:val="center"/>
              <w:rPr>
                <w:b/>
              </w:rPr>
            </w:pPr>
            <w:r w:rsidRPr="00184866">
              <w:rPr>
                <w:b/>
              </w:rPr>
              <w:t>5 M</w:t>
            </w:r>
          </w:p>
        </w:tc>
        <w:tc>
          <w:tcPr>
            <w:tcW w:w="889" w:type="pct"/>
          </w:tcPr>
          <w:p w14:paraId="3F1DC59D" w14:textId="77777777" w:rsidR="00C8453F" w:rsidRPr="00184866" w:rsidRDefault="00C8453F" w:rsidP="00B71335">
            <w:pPr>
              <w:keepNext/>
              <w:jc w:val="center"/>
              <w:rPr>
                <w:b/>
              </w:rPr>
            </w:pPr>
            <w:r w:rsidRPr="00184866">
              <w:rPr>
                <w:b/>
              </w:rPr>
              <w:t>10 M</w:t>
            </w:r>
          </w:p>
        </w:tc>
        <w:tc>
          <w:tcPr>
            <w:tcW w:w="889" w:type="pct"/>
          </w:tcPr>
          <w:p w14:paraId="7432DC84" w14:textId="77777777" w:rsidR="00C8453F" w:rsidRPr="00184866" w:rsidRDefault="00C8453F" w:rsidP="00B71335">
            <w:pPr>
              <w:keepNext/>
              <w:jc w:val="center"/>
              <w:rPr>
                <w:b/>
              </w:rPr>
            </w:pPr>
            <w:r w:rsidRPr="00184866">
              <w:rPr>
                <w:b/>
              </w:rPr>
              <w:t>15 M</w:t>
            </w:r>
          </w:p>
        </w:tc>
        <w:tc>
          <w:tcPr>
            <w:tcW w:w="888" w:type="pct"/>
          </w:tcPr>
          <w:p w14:paraId="5E42B4E7" w14:textId="77777777" w:rsidR="00C8453F" w:rsidRPr="00184866" w:rsidRDefault="00C8453F" w:rsidP="00B71335">
            <w:pPr>
              <w:keepNext/>
              <w:jc w:val="center"/>
              <w:rPr>
                <w:b/>
              </w:rPr>
            </w:pPr>
            <w:r w:rsidRPr="00184866">
              <w:rPr>
                <w:b/>
              </w:rPr>
              <w:t>17.5 M</w:t>
            </w:r>
          </w:p>
        </w:tc>
      </w:tr>
      <w:tr w:rsidR="00C8453F" w14:paraId="10B2CE13" w14:textId="77777777" w:rsidTr="00A5529B">
        <w:tc>
          <w:tcPr>
            <w:tcW w:w="1445" w:type="pct"/>
            <w:tcBorders>
              <w:top w:val="single" w:sz="4" w:space="0" w:color="auto"/>
            </w:tcBorders>
          </w:tcPr>
          <w:p w14:paraId="17D08B0F" w14:textId="54906396" w:rsidR="00C8453F" w:rsidRPr="00184866" w:rsidRDefault="00C8453F" w:rsidP="00A43929">
            <w:pPr>
              <w:keepNext/>
              <w:rPr>
                <w:b/>
              </w:rPr>
            </w:pPr>
            <w:r w:rsidRPr="00184866">
              <w:rPr>
                <w:b/>
              </w:rPr>
              <w:t>R0202 Intensity Equation</w:t>
            </w:r>
            <w:r w:rsidR="00D95D4E">
              <w:rPr>
                <w:b/>
              </w:rPr>
              <w:t xml:space="preserve"> (Allard’s Law)</w:t>
            </w:r>
          </w:p>
        </w:tc>
        <w:tc>
          <w:tcPr>
            <w:tcW w:w="889" w:type="pct"/>
          </w:tcPr>
          <w:p w14:paraId="36738C4D" w14:textId="3EA0929F" w:rsidR="00C8453F" w:rsidRPr="0093269D" w:rsidRDefault="00C8453F" w:rsidP="00826D4E">
            <w:pPr>
              <w:keepNext/>
              <w:jc w:val="center"/>
            </w:pPr>
            <w:r w:rsidRPr="0093269D">
              <w:t>76.</w:t>
            </w:r>
            <w:r w:rsidR="00826D4E">
              <w:t>7</w:t>
            </w:r>
          </w:p>
        </w:tc>
        <w:tc>
          <w:tcPr>
            <w:tcW w:w="889" w:type="pct"/>
          </w:tcPr>
          <w:p w14:paraId="09DA3540" w14:textId="77777777" w:rsidR="00C8453F" w:rsidRPr="0093269D" w:rsidRDefault="00C8453F" w:rsidP="00B71335">
            <w:pPr>
              <w:keepNext/>
              <w:jc w:val="center"/>
            </w:pPr>
            <w:r>
              <w:t>1,372</w:t>
            </w:r>
          </w:p>
        </w:tc>
        <w:tc>
          <w:tcPr>
            <w:tcW w:w="889" w:type="pct"/>
          </w:tcPr>
          <w:p w14:paraId="13399279" w14:textId="77777777" w:rsidR="00C8453F" w:rsidRPr="0093269D" w:rsidRDefault="00C8453F" w:rsidP="00B71335">
            <w:pPr>
              <w:keepNext/>
              <w:jc w:val="center"/>
            </w:pPr>
            <w:r>
              <w:t>13,805</w:t>
            </w:r>
          </w:p>
        </w:tc>
        <w:tc>
          <w:tcPr>
            <w:tcW w:w="888" w:type="pct"/>
          </w:tcPr>
          <w:p w14:paraId="22B4E49B" w14:textId="77777777" w:rsidR="00C8453F" w:rsidRDefault="00C8453F" w:rsidP="00B71335">
            <w:pPr>
              <w:keepNext/>
              <w:jc w:val="center"/>
            </w:pPr>
            <w:r>
              <w:t>39,737</w:t>
            </w:r>
          </w:p>
        </w:tc>
      </w:tr>
      <w:tr w:rsidR="00C8453F" w14:paraId="135C72AE" w14:textId="77777777" w:rsidTr="0089234C">
        <w:tc>
          <w:tcPr>
            <w:tcW w:w="1445" w:type="pct"/>
          </w:tcPr>
          <w:p w14:paraId="3698787C" w14:textId="77777777" w:rsidR="00C8453F" w:rsidRPr="00184866" w:rsidRDefault="00C8453F" w:rsidP="00A43929">
            <w:pPr>
              <w:keepNext/>
              <w:rPr>
                <w:b/>
              </w:rPr>
            </w:pPr>
            <w:r w:rsidRPr="00184866">
              <w:rPr>
                <w:b/>
              </w:rPr>
              <w:t xml:space="preserve">White LED TST-821 </w:t>
            </w:r>
          </w:p>
        </w:tc>
        <w:tc>
          <w:tcPr>
            <w:tcW w:w="889" w:type="pct"/>
            <w:vAlign w:val="center"/>
          </w:tcPr>
          <w:p w14:paraId="1252EEC3" w14:textId="3C5C718D" w:rsidR="00C8453F" w:rsidRDefault="00C8453F" w:rsidP="00B71335">
            <w:pPr>
              <w:keepNext/>
              <w:jc w:val="center"/>
              <w:rPr>
                <w:rFonts w:cs="Arial"/>
                <w:color w:val="000000"/>
              </w:rPr>
            </w:pPr>
            <w:r>
              <w:rPr>
                <w:rFonts w:cs="Arial"/>
                <w:color w:val="000000"/>
              </w:rPr>
              <w:t>78.7</w:t>
            </w:r>
          </w:p>
          <w:p w14:paraId="129E6DC8" w14:textId="1941D012" w:rsidR="00C8453F" w:rsidRDefault="00C8453F" w:rsidP="00B71335">
            <w:pPr>
              <w:keepNext/>
              <w:jc w:val="center"/>
              <w:rPr>
                <w:rFonts w:cs="Arial"/>
                <w:color w:val="000000"/>
              </w:rPr>
            </w:pPr>
            <w:r>
              <w:rPr>
                <w:rFonts w:cs="Arial"/>
                <w:color w:val="000000"/>
              </w:rPr>
              <w:t>(</w:t>
            </w:r>
            <w:r w:rsidRPr="00B71335">
              <w:rPr>
                <w:rFonts w:cs="Arial"/>
                <w:color w:val="000000" w:themeColor="text1"/>
              </w:rPr>
              <w:t>2.7%</w:t>
            </w:r>
            <w:r>
              <w:rPr>
                <w:rFonts w:cs="Arial"/>
                <w:color w:val="000000"/>
              </w:rPr>
              <w:t>)</w:t>
            </w:r>
          </w:p>
        </w:tc>
        <w:tc>
          <w:tcPr>
            <w:tcW w:w="889" w:type="pct"/>
            <w:vAlign w:val="center"/>
          </w:tcPr>
          <w:p w14:paraId="62E65B4F" w14:textId="77777777" w:rsidR="00C8453F" w:rsidRDefault="00C8453F" w:rsidP="00B71335">
            <w:pPr>
              <w:keepNext/>
              <w:jc w:val="center"/>
              <w:rPr>
                <w:rFonts w:cs="Arial"/>
                <w:color w:val="000000"/>
              </w:rPr>
            </w:pPr>
            <w:r>
              <w:rPr>
                <w:rFonts w:cs="Arial"/>
                <w:color w:val="000000"/>
              </w:rPr>
              <w:t>1,446</w:t>
            </w:r>
          </w:p>
          <w:p w14:paraId="3A49D4BE" w14:textId="71F68FC9" w:rsidR="00C8453F" w:rsidRDefault="00C8453F" w:rsidP="00B71335">
            <w:pPr>
              <w:keepNext/>
              <w:jc w:val="center"/>
              <w:rPr>
                <w:rFonts w:cs="Arial"/>
                <w:color w:val="000000"/>
              </w:rPr>
            </w:pPr>
            <w:r>
              <w:rPr>
                <w:rFonts w:cs="Arial"/>
                <w:color w:val="000000"/>
              </w:rPr>
              <w:t>(</w:t>
            </w:r>
            <w:r w:rsidRPr="00B71335">
              <w:rPr>
                <w:rFonts w:cs="Arial"/>
                <w:color w:val="FF0000"/>
              </w:rPr>
              <w:t>5.4%</w:t>
            </w:r>
            <w:r>
              <w:rPr>
                <w:rFonts w:cs="Arial"/>
                <w:color w:val="000000"/>
              </w:rPr>
              <w:t>)</w:t>
            </w:r>
          </w:p>
        </w:tc>
        <w:tc>
          <w:tcPr>
            <w:tcW w:w="889" w:type="pct"/>
            <w:vAlign w:val="center"/>
          </w:tcPr>
          <w:p w14:paraId="1D3D44E0" w14:textId="77777777" w:rsidR="00B71335" w:rsidRDefault="00C8453F" w:rsidP="00B71335">
            <w:pPr>
              <w:keepNext/>
              <w:jc w:val="center"/>
              <w:rPr>
                <w:rFonts w:cs="Arial"/>
                <w:color w:val="000000"/>
              </w:rPr>
            </w:pPr>
            <w:r>
              <w:rPr>
                <w:rFonts w:cs="Arial"/>
                <w:color w:val="000000"/>
              </w:rPr>
              <w:t>14,941</w:t>
            </w:r>
          </w:p>
          <w:p w14:paraId="3D735E35" w14:textId="3A0D96A3" w:rsidR="00C8453F" w:rsidRDefault="00C8453F" w:rsidP="00B71335">
            <w:pPr>
              <w:keepNext/>
              <w:jc w:val="center"/>
              <w:rPr>
                <w:rFonts w:cs="Arial"/>
                <w:color w:val="000000"/>
              </w:rPr>
            </w:pPr>
            <w:r>
              <w:rPr>
                <w:rFonts w:cs="Arial"/>
                <w:color w:val="000000"/>
              </w:rPr>
              <w:t>(</w:t>
            </w:r>
            <w:r w:rsidRPr="00B71335">
              <w:rPr>
                <w:rFonts w:cs="Arial"/>
                <w:color w:val="FF0000"/>
              </w:rPr>
              <w:t>8.2%</w:t>
            </w:r>
            <w:r>
              <w:rPr>
                <w:rFonts w:cs="Arial"/>
                <w:color w:val="000000"/>
              </w:rPr>
              <w:t>)</w:t>
            </w:r>
          </w:p>
        </w:tc>
        <w:tc>
          <w:tcPr>
            <w:tcW w:w="888" w:type="pct"/>
            <w:vAlign w:val="center"/>
          </w:tcPr>
          <w:p w14:paraId="45ADC8C0" w14:textId="77777777" w:rsidR="00B71335" w:rsidRDefault="00C8453F" w:rsidP="00B71335">
            <w:pPr>
              <w:keepNext/>
              <w:jc w:val="center"/>
              <w:rPr>
                <w:rFonts w:cs="Arial"/>
                <w:color w:val="000000"/>
              </w:rPr>
            </w:pPr>
            <w:r>
              <w:rPr>
                <w:rFonts w:cs="Arial"/>
                <w:color w:val="000000"/>
              </w:rPr>
              <w:t>43,578</w:t>
            </w:r>
          </w:p>
          <w:p w14:paraId="0DF1E149" w14:textId="096BCE0B" w:rsidR="00C8453F" w:rsidRDefault="00C8453F" w:rsidP="00B71335">
            <w:pPr>
              <w:keepNext/>
              <w:jc w:val="center"/>
              <w:rPr>
                <w:rFonts w:cs="Arial"/>
                <w:color w:val="000000"/>
              </w:rPr>
            </w:pPr>
            <w:r>
              <w:rPr>
                <w:rFonts w:cs="Arial"/>
                <w:color w:val="000000"/>
              </w:rPr>
              <w:t>(</w:t>
            </w:r>
            <w:r w:rsidRPr="00B71335">
              <w:rPr>
                <w:rFonts w:cs="Arial"/>
                <w:color w:val="FF0000"/>
              </w:rPr>
              <w:t>9.7%</w:t>
            </w:r>
            <w:r>
              <w:rPr>
                <w:rFonts w:cs="Arial"/>
                <w:color w:val="000000"/>
              </w:rPr>
              <w:t>)</w:t>
            </w:r>
          </w:p>
        </w:tc>
      </w:tr>
      <w:tr w:rsidR="00C8453F" w14:paraId="7B663D2C" w14:textId="77777777" w:rsidTr="0089234C">
        <w:tc>
          <w:tcPr>
            <w:tcW w:w="1445" w:type="pct"/>
          </w:tcPr>
          <w:p w14:paraId="5CA849C9" w14:textId="77777777" w:rsidR="00C8453F" w:rsidRPr="00184866" w:rsidRDefault="00C8453F" w:rsidP="00A43929">
            <w:pPr>
              <w:keepNext/>
              <w:rPr>
                <w:b/>
              </w:rPr>
            </w:pPr>
            <w:r w:rsidRPr="00184866">
              <w:rPr>
                <w:b/>
              </w:rPr>
              <w:t xml:space="preserve">White LED TST-881 </w:t>
            </w:r>
          </w:p>
        </w:tc>
        <w:tc>
          <w:tcPr>
            <w:tcW w:w="889" w:type="pct"/>
            <w:vAlign w:val="center"/>
          </w:tcPr>
          <w:p w14:paraId="3F239649" w14:textId="2E25A65E" w:rsidR="00C8453F" w:rsidRDefault="00C8453F" w:rsidP="00B71335">
            <w:pPr>
              <w:keepNext/>
              <w:jc w:val="center"/>
              <w:rPr>
                <w:rFonts w:cs="Arial"/>
                <w:color w:val="000000"/>
              </w:rPr>
            </w:pPr>
            <w:r>
              <w:rPr>
                <w:rFonts w:cs="Arial"/>
                <w:color w:val="000000"/>
              </w:rPr>
              <w:t>80.5</w:t>
            </w:r>
          </w:p>
          <w:p w14:paraId="5349486F" w14:textId="270708B2" w:rsidR="00C8453F" w:rsidRDefault="00C8453F" w:rsidP="00B71335">
            <w:pPr>
              <w:keepNext/>
              <w:jc w:val="center"/>
              <w:rPr>
                <w:rFonts w:cs="Arial"/>
                <w:color w:val="000000"/>
              </w:rPr>
            </w:pPr>
            <w:r>
              <w:rPr>
                <w:rFonts w:cs="Arial"/>
                <w:color w:val="000000"/>
              </w:rPr>
              <w:t>(</w:t>
            </w:r>
            <w:r w:rsidRPr="00B71335">
              <w:rPr>
                <w:rFonts w:cs="Arial"/>
                <w:color w:val="FF0000"/>
              </w:rPr>
              <w:t>5.0%</w:t>
            </w:r>
            <w:r>
              <w:rPr>
                <w:rFonts w:cs="Arial"/>
                <w:color w:val="000000"/>
              </w:rPr>
              <w:t>)</w:t>
            </w:r>
          </w:p>
        </w:tc>
        <w:tc>
          <w:tcPr>
            <w:tcW w:w="889" w:type="pct"/>
            <w:vAlign w:val="center"/>
          </w:tcPr>
          <w:p w14:paraId="7B99404B" w14:textId="77777777" w:rsidR="00B71335" w:rsidRDefault="00B71335" w:rsidP="00B71335">
            <w:pPr>
              <w:keepNext/>
              <w:jc w:val="center"/>
              <w:rPr>
                <w:rFonts w:cs="Arial"/>
                <w:color w:val="000000"/>
              </w:rPr>
            </w:pPr>
            <w:r>
              <w:rPr>
                <w:rFonts w:cs="Arial"/>
                <w:color w:val="000000"/>
              </w:rPr>
              <w:t>1,513</w:t>
            </w:r>
          </w:p>
          <w:p w14:paraId="3D6CA2F7" w14:textId="23C06AAB" w:rsidR="00C8453F" w:rsidRDefault="00C8453F" w:rsidP="00B71335">
            <w:pPr>
              <w:keepNext/>
              <w:jc w:val="center"/>
              <w:rPr>
                <w:rFonts w:cs="Arial"/>
                <w:color w:val="000000"/>
              </w:rPr>
            </w:pPr>
            <w:r>
              <w:rPr>
                <w:rFonts w:cs="Arial"/>
                <w:color w:val="000000"/>
              </w:rPr>
              <w:t>(</w:t>
            </w:r>
            <w:r w:rsidRPr="00B71335">
              <w:rPr>
                <w:rFonts w:cs="Arial"/>
                <w:color w:val="FF0000"/>
              </w:rPr>
              <w:t>10.</w:t>
            </w:r>
            <w:r w:rsidR="00B71335" w:rsidRPr="00B71335">
              <w:rPr>
                <w:rFonts w:cs="Arial"/>
                <w:color w:val="FF0000"/>
              </w:rPr>
              <w:t>3</w:t>
            </w:r>
            <w:r w:rsidRPr="00B71335">
              <w:rPr>
                <w:rFonts w:cs="Arial"/>
                <w:color w:val="FF0000"/>
              </w:rPr>
              <w:t>%</w:t>
            </w:r>
            <w:r>
              <w:rPr>
                <w:rFonts w:cs="Arial"/>
                <w:color w:val="000000"/>
              </w:rPr>
              <w:t>)</w:t>
            </w:r>
          </w:p>
        </w:tc>
        <w:tc>
          <w:tcPr>
            <w:tcW w:w="889" w:type="pct"/>
            <w:vAlign w:val="center"/>
          </w:tcPr>
          <w:p w14:paraId="08A79582" w14:textId="77777777" w:rsidR="00B71335" w:rsidRDefault="00B71335" w:rsidP="00B71335">
            <w:pPr>
              <w:keepNext/>
              <w:jc w:val="center"/>
              <w:rPr>
                <w:rFonts w:cs="Arial"/>
                <w:color w:val="000000"/>
              </w:rPr>
            </w:pPr>
            <w:r>
              <w:rPr>
                <w:rFonts w:cs="Arial"/>
                <w:color w:val="000000"/>
              </w:rPr>
              <w:t>15,984</w:t>
            </w:r>
          </w:p>
          <w:p w14:paraId="0BB4B301" w14:textId="0A4EB5F8" w:rsidR="00C8453F" w:rsidRDefault="00C8453F" w:rsidP="00B71335">
            <w:pPr>
              <w:keepNext/>
              <w:jc w:val="center"/>
              <w:rPr>
                <w:rFonts w:cs="Arial"/>
                <w:color w:val="000000"/>
              </w:rPr>
            </w:pPr>
            <w:r>
              <w:rPr>
                <w:rFonts w:cs="Arial"/>
                <w:color w:val="000000"/>
              </w:rPr>
              <w:t>(</w:t>
            </w:r>
            <w:r w:rsidRPr="00B71335">
              <w:rPr>
                <w:rFonts w:cs="Arial"/>
                <w:color w:val="FF0000"/>
              </w:rPr>
              <w:t>15.8%</w:t>
            </w:r>
            <w:r>
              <w:rPr>
                <w:rFonts w:cs="Arial"/>
                <w:color w:val="000000"/>
              </w:rPr>
              <w:t>)</w:t>
            </w:r>
          </w:p>
        </w:tc>
        <w:tc>
          <w:tcPr>
            <w:tcW w:w="888" w:type="pct"/>
            <w:vAlign w:val="center"/>
          </w:tcPr>
          <w:p w14:paraId="67B0D951" w14:textId="77777777" w:rsidR="00B71335" w:rsidRDefault="00B71335" w:rsidP="00B71335">
            <w:pPr>
              <w:keepNext/>
              <w:jc w:val="center"/>
              <w:rPr>
                <w:rFonts w:cs="Arial"/>
                <w:color w:val="000000"/>
              </w:rPr>
            </w:pPr>
            <w:r>
              <w:rPr>
                <w:rFonts w:cs="Arial"/>
                <w:color w:val="000000"/>
              </w:rPr>
              <w:t>47,145</w:t>
            </w:r>
          </w:p>
          <w:p w14:paraId="2E43D59A" w14:textId="7955B294" w:rsidR="00C8453F" w:rsidRDefault="00C8453F" w:rsidP="00B71335">
            <w:pPr>
              <w:keepNext/>
              <w:jc w:val="center"/>
              <w:rPr>
                <w:rFonts w:cs="Arial"/>
                <w:color w:val="000000"/>
              </w:rPr>
            </w:pPr>
            <w:r>
              <w:rPr>
                <w:rFonts w:cs="Arial"/>
                <w:color w:val="000000"/>
              </w:rPr>
              <w:t>(</w:t>
            </w:r>
            <w:r w:rsidRPr="00B71335">
              <w:rPr>
                <w:rFonts w:cs="Arial"/>
                <w:color w:val="FF0000"/>
              </w:rPr>
              <w:t>18.6%</w:t>
            </w:r>
            <w:r>
              <w:rPr>
                <w:rFonts w:cs="Arial"/>
                <w:color w:val="000000"/>
              </w:rPr>
              <w:t>)</w:t>
            </w:r>
          </w:p>
        </w:tc>
      </w:tr>
      <w:tr w:rsidR="00C8453F" w14:paraId="25B62676" w14:textId="77777777" w:rsidTr="0089234C">
        <w:tc>
          <w:tcPr>
            <w:tcW w:w="1445" w:type="pct"/>
          </w:tcPr>
          <w:p w14:paraId="1C45C516" w14:textId="77777777" w:rsidR="00C8453F" w:rsidRPr="00184866" w:rsidRDefault="00C8453F" w:rsidP="00A43929">
            <w:pPr>
              <w:keepNext/>
              <w:rPr>
                <w:b/>
              </w:rPr>
            </w:pPr>
            <w:r w:rsidRPr="00184866">
              <w:rPr>
                <w:b/>
              </w:rPr>
              <w:t xml:space="preserve">2,700 K Black Body Radiator </w:t>
            </w:r>
          </w:p>
        </w:tc>
        <w:tc>
          <w:tcPr>
            <w:tcW w:w="889" w:type="pct"/>
            <w:vAlign w:val="center"/>
          </w:tcPr>
          <w:p w14:paraId="3BA69976" w14:textId="1FD91F2B" w:rsidR="00C8453F" w:rsidRDefault="00C8453F" w:rsidP="00B71335">
            <w:pPr>
              <w:keepNext/>
              <w:jc w:val="center"/>
              <w:rPr>
                <w:rFonts w:cs="Arial"/>
                <w:color w:val="000000"/>
              </w:rPr>
            </w:pPr>
            <w:r>
              <w:rPr>
                <w:rFonts w:cs="Arial"/>
                <w:color w:val="000000"/>
              </w:rPr>
              <w:t>76.4</w:t>
            </w:r>
          </w:p>
          <w:p w14:paraId="015A0DC0" w14:textId="7E051D1D" w:rsidR="00C8453F" w:rsidRDefault="00C8453F" w:rsidP="00B71335">
            <w:pPr>
              <w:keepNext/>
              <w:jc w:val="center"/>
              <w:rPr>
                <w:rFonts w:cs="Arial"/>
                <w:color w:val="000000"/>
              </w:rPr>
            </w:pPr>
            <w:r>
              <w:rPr>
                <w:rFonts w:cs="Arial"/>
                <w:color w:val="000000"/>
              </w:rPr>
              <w:t>(-0.</w:t>
            </w:r>
            <w:r w:rsidR="00B71335">
              <w:rPr>
                <w:rFonts w:cs="Arial"/>
                <w:color w:val="000000"/>
              </w:rPr>
              <w:t>4</w:t>
            </w:r>
            <w:r>
              <w:rPr>
                <w:rFonts w:cs="Arial"/>
                <w:color w:val="000000"/>
              </w:rPr>
              <w:t>%)</w:t>
            </w:r>
          </w:p>
        </w:tc>
        <w:tc>
          <w:tcPr>
            <w:tcW w:w="889" w:type="pct"/>
            <w:vAlign w:val="center"/>
          </w:tcPr>
          <w:p w14:paraId="76CE35F8" w14:textId="77777777" w:rsidR="00C8453F" w:rsidRDefault="00C8453F" w:rsidP="00B71335">
            <w:pPr>
              <w:keepNext/>
              <w:jc w:val="center"/>
              <w:rPr>
                <w:rFonts w:cs="Arial"/>
                <w:color w:val="000000"/>
              </w:rPr>
            </w:pPr>
            <w:r>
              <w:rPr>
                <w:rFonts w:cs="Arial"/>
                <w:color w:val="000000"/>
              </w:rPr>
              <w:t>1,361</w:t>
            </w:r>
          </w:p>
          <w:p w14:paraId="5FF96647" w14:textId="7059DA72" w:rsidR="00C8453F" w:rsidRDefault="00C8453F" w:rsidP="00B71335">
            <w:pPr>
              <w:keepNext/>
              <w:jc w:val="center"/>
              <w:rPr>
                <w:rFonts w:cs="Arial"/>
                <w:color w:val="000000"/>
              </w:rPr>
            </w:pPr>
            <w:r>
              <w:rPr>
                <w:rFonts w:cs="Arial"/>
                <w:color w:val="000000"/>
              </w:rPr>
              <w:t>(-0.8%)</w:t>
            </w:r>
          </w:p>
        </w:tc>
        <w:tc>
          <w:tcPr>
            <w:tcW w:w="889" w:type="pct"/>
            <w:vAlign w:val="center"/>
          </w:tcPr>
          <w:p w14:paraId="7DD5887B" w14:textId="77777777" w:rsidR="00C8453F" w:rsidRDefault="00C8453F" w:rsidP="00B71335">
            <w:pPr>
              <w:keepNext/>
              <w:jc w:val="center"/>
              <w:rPr>
                <w:rFonts w:cs="Arial"/>
                <w:color w:val="000000"/>
              </w:rPr>
            </w:pPr>
            <w:r>
              <w:rPr>
                <w:rFonts w:cs="Arial"/>
                <w:color w:val="000000"/>
              </w:rPr>
              <w:t>13,644</w:t>
            </w:r>
          </w:p>
          <w:p w14:paraId="03E1DCF6" w14:textId="0116D564" w:rsidR="00C8453F" w:rsidRDefault="00C8453F" w:rsidP="00B71335">
            <w:pPr>
              <w:keepNext/>
              <w:jc w:val="center"/>
              <w:rPr>
                <w:rFonts w:cs="Arial"/>
                <w:color w:val="000000"/>
              </w:rPr>
            </w:pPr>
            <w:r>
              <w:rPr>
                <w:rFonts w:cs="Arial"/>
                <w:color w:val="000000"/>
              </w:rPr>
              <w:t>(-1.</w:t>
            </w:r>
            <w:r w:rsidR="00B71335">
              <w:rPr>
                <w:rFonts w:cs="Arial"/>
                <w:color w:val="000000"/>
              </w:rPr>
              <w:t>2</w:t>
            </w:r>
            <w:r>
              <w:rPr>
                <w:rFonts w:cs="Arial"/>
                <w:color w:val="000000"/>
              </w:rPr>
              <w:t>%)</w:t>
            </w:r>
          </w:p>
        </w:tc>
        <w:tc>
          <w:tcPr>
            <w:tcW w:w="888" w:type="pct"/>
            <w:vAlign w:val="center"/>
          </w:tcPr>
          <w:p w14:paraId="0AE669AA" w14:textId="77777777" w:rsidR="00C8453F" w:rsidRDefault="00C8453F" w:rsidP="00B71335">
            <w:pPr>
              <w:keepNext/>
              <w:jc w:val="center"/>
              <w:rPr>
                <w:rFonts w:cs="Arial"/>
                <w:color w:val="000000"/>
              </w:rPr>
            </w:pPr>
            <w:r>
              <w:rPr>
                <w:rFonts w:cs="Arial"/>
                <w:color w:val="000000"/>
              </w:rPr>
              <w:t>39,196</w:t>
            </w:r>
          </w:p>
          <w:p w14:paraId="44705D40" w14:textId="483E322E" w:rsidR="00C8453F" w:rsidRDefault="00C8453F" w:rsidP="00B71335">
            <w:pPr>
              <w:keepNext/>
              <w:jc w:val="center"/>
              <w:rPr>
                <w:rFonts w:cs="Arial"/>
                <w:color w:val="000000"/>
              </w:rPr>
            </w:pPr>
            <w:r>
              <w:rPr>
                <w:rFonts w:cs="Arial"/>
                <w:color w:val="000000"/>
              </w:rPr>
              <w:t>(-1.</w:t>
            </w:r>
            <w:r w:rsidR="00B71335">
              <w:rPr>
                <w:rFonts w:cs="Arial"/>
                <w:color w:val="000000"/>
              </w:rPr>
              <w:t>4</w:t>
            </w:r>
            <w:r>
              <w:rPr>
                <w:rFonts w:cs="Arial"/>
                <w:color w:val="000000"/>
              </w:rPr>
              <w:t>%)</w:t>
            </w:r>
          </w:p>
        </w:tc>
      </w:tr>
      <w:tr w:rsidR="00C8453F" w14:paraId="7A2CAF97" w14:textId="77777777" w:rsidTr="0089234C">
        <w:tc>
          <w:tcPr>
            <w:tcW w:w="1445" w:type="pct"/>
          </w:tcPr>
          <w:p w14:paraId="57EE37E9" w14:textId="77777777" w:rsidR="00C8453F" w:rsidRPr="00184866" w:rsidRDefault="00C8453F" w:rsidP="00A43929">
            <w:pPr>
              <w:keepNext/>
              <w:rPr>
                <w:b/>
              </w:rPr>
            </w:pPr>
            <w:r w:rsidRPr="00184866">
              <w:rPr>
                <w:b/>
              </w:rPr>
              <w:t>Tungsten Halogen TST-864</w:t>
            </w:r>
          </w:p>
        </w:tc>
        <w:tc>
          <w:tcPr>
            <w:tcW w:w="889" w:type="pct"/>
            <w:vAlign w:val="center"/>
          </w:tcPr>
          <w:p w14:paraId="68E3C494" w14:textId="36C6CB50" w:rsidR="00C8453F" w:rsidRDefault="00C8453F" w:rsidP="00B71335">
            <w:pPr>
              <w:keepNext/>
              <w:jc w:val="center"/>
              <w:rPr>
                <w:rFonts w:cs="Arial"/>
                <w:color w:val="000000"/>
              </w:rPr>
            </w:pPr>
            <w:r>
              <w:rPr>
                <w:rFonts w:cs="Arial"/>
                <w:color w:val="000000"/>
              </w:rPr>
              <w:t>76.8</w:t>
            </w:r>
          </w:p>
          <w:p w14:paraId="04F940EE" w14:textId="28FA8900" w:rsidR="00C8453F" w:rsidRDefault="00C8453F" w:rsidP="00B71335">
            <w:pPr>
              <w:keepNext/>
              <w:jc w:val="center"/>
              <w:rPr>
                <w:rFonts w:cs="Arial"/>
                <w:color w:val="000000"/>
              </w:rPr>
            </w:pPr>
            <w:r>
              <w:rPr>
                <w:rFonts w:cs="Arial"/>
                <w:color w:val="000000"/>
              </w:rPr>
              <w:t>(0.</w:t>
            </w:r>
            <w:r w:rsidR="00B71335">
              <w:rPr>
                <w:rFonts w:cs="Arial"/>
                <w:color w:val="000000"/>
              </w:rPr>
              <w:t>2</w:t>
            </w:r>
            <w:r>
              <w:rPr>
                <w:rFonts w:cs="Arial"/>
                <w:color w:val="000000"/>
              </w:rPr>
              <w:t>%)</w:t>
            </w:r>
          </w:p>
        </w:tc>
        <w:tc>
          <w:tcPr>
            <w:tcW w:w="889" w:type="pct"/>
            <w:vAlign w:val="center"/>
          </w:tcPr>
          <w:p w14:paraId="693C91CC" w14:textId="77777777" w:rsidR="00C8453F" w:rsidRDefault="00C8453F" w:rsidP="00B71335">
            <w:pPr>
              <w:keepNext/>
              <w:jc w:val="center"/>
              <w:rPr>
                <w:rFonts w:cs="Arial"/>
                <w:color w:val="000000"/>
              </w:rPr>
            </w:pPr>
            <w:r>
              <w:rPr>
                <w:rFonts w:cs="Arial"/>
                <w:color w:val="000000"/>
              </w:rPr>
              <w:t>1,377</w:t>
            </w:r>
          </w:p>
          <w:p w14:paraId="53B226CF" w14:textId="7AFA20CB" w:rsidR="00C8453F" w:rsidRDefault="00C8453F" w:rsidP="00B71335">
            <w:pPr>
              <w:keepNext/>
              <w:jc w:val="center"/>
              <w:rPr>
                <w:rFonts w:cs="Arial"/>
                <w:color w:val="000000"/>
              </w:rPr>
            </w:pPr>
            <w:r>
              <w:rPr>
                <w:rFonts w:cs="Arial"/>
                <w:color w:val="000000"/>
              </w:rPr>
              <w:t>(0.3%)</w:t>
            </w:r>
          </w:p>
        </w:tc>
        <w:tc>
          <w:tcPr>
            <w:tcW w:w="889" w:type="pct"/>
            <w:vAlign w:val="center"/>
          </w:tcPr>
          <w:p w14:paraId="7487BC05" w14:textId="77777777" w:rsidR="00C8453F" w:rsidRDefault="00C8453F" w:rsidP="00B71335">
            <w:pPr>
              <w:keepNext/>
              <w:jc w:val="center"/>
              <w:rPr>
                <w:rFonts w:cs="Arial"/>
                <w:color w:val="000000"/>
              </w:rPr>
            </w:pPr>
            <w:r>
              <w:rPr>
                <w:rFonts w:cs="Arial"/>
                <w:color w:val="000000"/>
              </w:rPr>
              <w:t>13,875</w:t>
            </w:r>
          </w:p>
          <w:p w14:paraId="16451071" w14:textId="465D9870" w:rsidR="00C8453F" w:rsidRDefault="00C8453F" w:rsidP="00B71335">
            <w:pPr>
              <w:keepNext/>
              <w:jc w:val="center"/>
              <w:rPr>
                <w:rFonts w:cs="Arial"/>
                <w:color w:val="000000"/>
              </w:rPr>
            </w:pPr>
            <w:r>
              <w:rPr>
                <w:rFonts w:cs="Arial"/>
                <w:color w:val="000000"/>
              </w:rPr>
              <w:t>(0.5%)</w:t>
            </w:r>
          </w:p>
        </w:tc>
        <w:tc>
          <w:tcPr>
            <w:tcW w:w="888" w:type="pct"/>
            <w:vAlign w:val="center"/>
          </w:tcPr>
          <w:p w14:paraId="72948601" w14:textId="77777777" w:rsidR="00C8453F" w:rsidRDefault="00C8453F" w:rsidP="00B71335">
            <w:pPr>
              <w:keepNext/>
              <w:jc w:val="center"/>
              <w:rPr>
                <w:rFonts w:cs="Arial"/>
                <w:color w:val="000000"/>
              </w:rPr>
            </w:pPr>
            <w:r>
              <w:rPr>
                <w:rFonts w:cs="Arial"/>
                <w:color w:val="000000"/>
              </w:rPr>
              <w:t>39,971</w:t>
            </w:r>
          </w:p>
          <w:p w14:paraId="46E5D517" w14:textId="45E886D0" w:rsidR="00C8453F" w:rsidRDefault="00C8453F" w:rsidP="00B71335">
            <w:pPr>
              <w:keepNext/>
              <w:jc w:val="center"/>
              <w:rPr>
                <w:rFonts w:cs="Arial"/>
                <w:color w:val="000000"/>
              </w:rPr>
            </w:pPr>
            <w:r>
              <w:rPr>
                <w:rFonts w:cs="Arial"/>
                <w:color w:val="000000"/>
              </w:rPr>
              <w:t>(0.</w:t>
            </w:r>
            <w:r w:rsidR="00B71335">
              <w:rPr>
                <w:rFonts w:cs="Arial"/>
                <w:color w:val="000000"/>
              </w:rPr>
              <w:t>6</w:t>
            </w:r>
            <w:r>
              <w:rPr>
                <w:rFonts w:cs="Arial"/>
                <w:color w:val="000000"/>
              </w:rPr>
              <w:t>%)</w:t>
            </w:r>
          </w:p>
        </w:tc>
      </w:tr>
      <w:tr w:rsidR="00C8453F" w14:paraId="3C6E1AB6" w14:textId="77777777" w:rsidTr="0089234C">
        <w:tc>
          <w:tcPr>
            <w:tcW w:w="1445" w:type="pct"/>
          </w:tcPr>
          <w:p w14:paraId="1F5924B3" w14:textId="77777777" w:rsidR="00C8453F" w:rsidRPr="00184866" w:rsidRDefault="00C8453F" w:rsidP="00A43929">
            <w:pPr>
              <w:keepNext/>
              <w:rPr>
                <w:b/>
              </w:rPr>
            </w:pPr>
            <w:r w:rsidRPr="00184866">
              <w:rPr>
                <w:b/>
              </w:rPr>
              <w:t>Metal Halide BD002</w:t>
            </w:r>
          </w:p>
        </w:tc>
        <w:tc>
          <w:tcPr>
            <w:tcW w:w="889" w:type="pct"/>
            <w:vAlign w:val="center"/>
          </w:tcPr>
          <w:p w14:paraId="39E1AFC9" w14:textId="780FED5C" w:rsidR="00C8453F" w:rsidRDefault="00C8453F" w:rsidP="00B71335">
            <w:pPr>
              <w:keepNext/>
              <w:jc w:val="center"/>
              <w:rPr>
                <w:rFonts w:cs="Arial"/>
                <w:color w:val="000000"/>
              </w:rPr>
            </w:pPr>
            <w:r>
              <w:rPr>
                <w:rFonts w:cs="Arial"/>
                <w:color w:val="000000"/>
              </w:rPr>
              <w:t>77.</w:t>
            </w:r>
            <w:r w:rsidR="00826D4E">
              <w:rPr>
                <w:rFonts w:cs="Arial"/>
                <w:color w:val="000000"/>
              </w:rPr>
              <w:t>7</w:t>
            </w:r>
          </w:p>
          <w:p w14:paraId="222173CF" w14:textId="00194475" w:rsidR="00C8453F" w:rsidRDefault="00C8453F" w:rsidP="00B71335">
            <w:pPr>
              <w:keepNext/>
              <w:jc w:val="center"/>
              <w:rPr>
                <w:rFonts w:cs="Arial"/>
                <w:color w:val="000000"/>
              </w:rPr>
            </w:pPr>
            <w:r>
              <w:rPr>
                <w:rFonts w:cs="Arial"/>
                <w:color w:val="000000"/>
              </w:rPr>
              <w:t>(1.</w:t>
            </w:r>
            <w:r w:rsidR="00B71335">
              <w:rPr>
                <w:rFonts w:cs="Arial"/>
                <w:color w:val="000000"/>
              </w:rPr>
              <w:t>3</w:t>
            </w:r>
            <w:r>
              <w:rPr>
                <w:rFonts w:cs="Arial"/>
                <w:color w:val="000000"/>
              </w:rPr>
              <w:t>%)</w:t>
            </w:r>
          </w:p>
        </w:tc>
        <w:tc>
          <w:tcPr>
            <w:tcW w:w="889" w:type="pct"/>
            <w:vAlign w:val="center"/>
          </w:tcPr>
          <w:p w14:paraId="7864921B" w14:textId="77777777" w:rsidR="00C8453F" w:rsidRDefault="00C8453F" w:rsidP="00B71335">
            <w:pPr>
              <w:keepNext/>
              <w:jc w:val="center"/>
              <w:rPr>
                <w:rFonts w:cs="Arial"/>
                <w:color w:val="000000"/>
              </w:rPr>
            </w:pPr>
            <w:r>
              <w:rPr>
                <w:rFonts w:cs="Arial"/>
                <w:color w:val="000000"/>
              </w:rPr>
              <w:t>1,407</w:t>
            </w:r>
          </w:p>
          <w:p w14:paraId="454601B5" w14:textId="407D1799" w:rsidR="00C8453F" w:rsidRDefault="00C8453F" w:rsidP="00B71335">
            <w:pPr>
              <w:keepNext/>
              <w:jc w:val="center"/>
              <w:rPr>
                <w:rFonts w:cs="Arial"/>
                <w:color w:val="000000"/>
              </w:rPr>
            </w:pPr>
            <w:r>
              <w:rPr>
                <w:rFonts w:cs="Arial"/>
                <w:color w:val="000000"/>
              </w:rPr>
              <w:t>(2.5%)</w:t>
            </w:r>
          </w:p>
        </w:tc>
        <w:tc>
          <w:tcPr>
            <w:tcW w:w="889" w:type="pct"/>
            <w:vAlign w:val="center"/>
          </w:tcPr>
          <w:p w14:paraId="25064200" w14:textId="77777777" w:rsidR="00B71335" w:rsidRDefault="00B71335" w:rsidP="00B71335">
            <w:pPr>
              <w:keepNext/>
              <w:jc w:val="center"/>
              <w:rPr>
                <w:rFonts w:cs="Arial"/>
                <w:color w:val="000000"/>
              </w:rPr>
            </w:pPr>
            <w:r>
              <w:rPr>
                <w:rFonts w:cs="Arial"/>
                <w:color w:val="000000"/>
              </w:rPr>
              <w:t>14,332</w:t>
            </w:r>
          </w:p>
          <w:p w14:paraId="29BC45D0" w14:textId="25C6ADF7" w:rsidR="00C8453F" w:rsidRDefault="00C8453F" w:rsidP="00B71335">
            <w:pPr>
              <w:keepNext/>
              <w:jc w:val="center"/>
              <w:rPr>
                <w:rFonts w:cs="Arial"/>
                <w:color w:val="000000"/>
              </w:rPr>
            </w:pPr>
            <w:r>
              <w:rPr>
                <w:rFonts w:cs="Arial"/>
                <w:color w:val="000000"/>
              </w:rPr>
              <w:t>(3.8%)</w:t>
            </w:r>
          </w:p>
        </w:tc>
        <w:tc>
          <w:tcPr>
            <w:tcW w:w="888" w:type="pct"/>
            <w:vAlign w:val="center"/>
          </w:tcPr>
          <w:p w14:paraId="17D8B367" w14:textId="77777777" w:rsidR="00B71335" w:rsidRDefault="00B71335" w:rsidP="00B71335">
            <w:pPr>
              <w:keepNext/>
              <w:jc w:val="center"/>
              <w:rPr>
                <w:rFonts w:cs="Arial"/>
                <w:color w:val="000000"/>
              </w:rPr>
            </w:pPr>
            <w:r>
              <w:rPr>
                <w:rFonts w:cs="Arial"/>
                <w:color w:val="000000"/>
              </w:rPr>
              <w:t>41,513</w:t>
            </w:r>
          </w:p>
          <w:p w14:paraId="36CEF3DC" w14:textId="2E2D4BCD" w:rsidR="00C8453F" w:rsidRDefault="00C8453F" w:rsidP="00B71335">
            <w:pPr>
              <w:keepNext/>
              <w:jc w:val="center"/>
              <w:rPr>
                <w:rFonts w:cs="Arial"/>
                <w:color w:val="000000"/>
              </w:rPr>
            </w:pPr>
            <w:r>
              <w:rPr>
                <w:rFonts w:cs="Arial"/>
                <w:color w:val="000000"/>
              </w:rPr>
              <w:t>(4.</w:t>
            </w:r>
            <w:r w:rsidR="00B71335">
              <w:rPr>
                <w:rFonts w:cs="Arial"/>
                <w:color w:val="000000"/>
              </w:rPr>
              <w:t>5</w:t>
            </w:r>
            <w:r>
              <w:rPr>
                <w:rFonts w:cs="Arial"/>
                <w:color w:val="000000"/>
              </w:rPr>
              <w:t>%)</w:t>
            </w:r>
          </w:p>
        </w:tc>
      </w:tr>
      <w:tr w:rsidR="00C8453F" w14:paraId="3B4B95FA" w14:textId="77777777" w:rsidTr="0089234C">
        <w:tc>
          <w:tcPr>
            <w:tcW w:w="1445" w:type="pct"/>
          </w:tcPr>
          <w:p w14:paraId="67037F26" w14:textId="77777777" w:rsidR="00C8453F" w:rsidRPr="00184866" w:rsidRDefault="00C8453F" w:rsidP="00A43929">
            <w:pPr>
              <w:keepNext/>
              <w:rPr>
                <w:b/>
              </w:rPr>
            </w:pPr>
            <w:r w:rsidRPr="00184866">
              <w:rPr>
                <w:b/>
              </w:rPr>
              <w:t xml:space="preserve">Red LED TST-821 </w:t>
            </w:r>
          </w:p>
        </w:tc>
        <w:tc>
          <w:tcPr>
            <w:tcW w:w="889" w:type="pct"/>
            <w:vAlign w:val="center"/>
          </w:tcPr>
          <w:p w14:paraId="0C31B624" w14:textId="3B20B85B" w:rsidR="00C8453F" w:rsidRDefault="00C8453F" w:rsidP="00B71335">
            <w:pPr>
              <w:keepNext/>
              <w:jc w:val="center"/>
              <w:rPr>
                <w:rFonts w:cs="Arial"/>
                <w:color w:val="000000"/>
              </w:rPr>
            </w:pPr>
            <w:r>
              <w:rPr>
                <w:rFonts w:cs="Arial"/>
                <w:color w:val="000000"/>
              </w:rPr>
              <w:t>67.9</w:t>
            </w:r>
          </w:p>
          <w:p w14:paraId="6A2534AE" w14:textId="42108F6D" w:rsidR="00C8453F" w:rsidRDefault="00C8453F" w:rsidP="00B71335">
            <w:pPr>
              <w:keepNext/>
              <w:jc w:val="center"/>
              <w:rPr>
                <w:rFonts w:cs="Arial"/>
                <w:color w:val="000000"/>
              </w:rPr>
            </w:pPr>
            <w:r>
              <w:rPr>
                <w:rFonts w:cs="Arial"/>
                <w:color w:val="000000"/>
              </w:rPr>
              <w:t>(</w:t>
            </w:r>
            <w:r w:rsidRPr="00B71335">
              <w:rPr>
                <w:rFonts w:cs="Arial"/>
                <w:color w:val="FF0000"/>
              </w:rPr>
              <w:t>-11.</w:t>
            </w:r>
            <w:r w:rsidR="00B71335" w:rsidRPr="00B71335">
              <w:rPr>
                <w:rFonts w:cs="Arial"/>
                <w:color w:val="FF0000"/>
              </w:rPr>
              <w:t>5</w:t>
            </w:r>
            <w:r w:rsidRPr="00B71335">
              <w:rPr>
                <w:rFonts w:cs="Arial"/>
                <w:color w:val="FF0000"/>
              </w:rPr>
              <w:t>%</w:t>
            </w:r>
            <w:r>
              <w:rPr>
                <w:rFonts w:cs="Arial"/>
                <w:color w:val="000000"/>
              </w:rPr>
              <w:t>)</w:t>
            </w:r>
          </w:p>
        </w:tc>
        <w:tc>
          <w:tcPr>
            <w:tcW w:w="889" w:type="pct"/>
            <w:vAlign w:val="center"/>
          </w:tcPr>
          <w:p w14:paraId="3062DA7E" w14:textId="2ED22540" w:rsidR="00C8453F" w:rsidRDefault="00C8453F" w:rsidP="00B71335">
            <w:pPr>
              <w:keepNext/>
              <w:jc w:val="center"/>
              <w:rPr>
                <w:rFonts w:cs="Arial"/>
                <w:color w:val="000000"/>
              </w:rPr>
            </w:pPr>
            <w:r>
              <w:rPr>
                <w:rFonts w:cs="Arial"/>
                <w:color w:val="000000"/>
              </w:rPr>
              <w:t>1,075</w:t>
            </w:r>
          </w:p>
          <w:p w14:paraId="5B64E119" w14:textId="6D128E28" w:rsidR="00C8453F" w:rsidRDefault="00C8453F" w:rsidP="00B71335">
            <w:pPr>
              <w:keepNext/>
              <w:jc w:val="center"/>
              <w:rPr>
                <w:rFonts w:cs="Arial"/>
                <w:color w:val="000000"/>
              </w:rPr>
            </w:pPr>
            <w:r>
              <w:rPr>
                <w:rFonts w:cs="Arial"/>
                <w:color w:val="000000"/>
              </w:rPr>
              <w:t>(</w:t>
            </w:r>
            <w:r w:rsidRPr="00B71335">
              <w:rPr>
                <w:rFonts w:cs="Arial"/>
                <w:color w:val="FF0000"/>
              </w:rPr>
              <w:t>-21.6%</w:t>
            </w:r>
            <w:r>
              <w:rPr>
                <w:rFonts w:cs="Arial"/>
                <w:color w:val="000000"/>
              </w:rPr>
              <w:t>)</w:t>
            </w:r>
          </w:p>
        </w:tc>
        <w:tc>
          <w:tcPr>
            <w:tcW w:w="889" w:type="pct"/>
            <w:vAlign w:val="center"/>
          </w:tcPr>
          <w:p w14:paraId="481C674E" w14:textId="4EEBDC9F" w:rsidR="00C8453F" w:rsidRDefault="00C8453F" w:rsidP="00B71335">
            <w:pPr>
              <w:keepNext/>
              <w:jc w:val="center"/>
              <w:rPr>
                <w:rFonts w:cs="Arial"/>
                <w:color w:val="000000"/>
              </w:rPr>
            </w:pPr>
            <w:r>
              <w:rPr>
                <w:rFonts w:cs="Arial"/>
                <w:color w:val="000000"/>
              </w:rPr>
              <w:t>9,577</w:t>
            </w:r>
          </w:p>
          <w:p w14:paraId="04B3F268" w14:textId="08ECE821" w:rsidR="00C8453F" w:rsidRDefault="00C8453F" w:rsidP="00B71335">
            <w:pPr>
              <w:keepNext/>
              <w:jc w:val="center"/>
              <w:rPr>
                <w:rFonts w:cs="Arial"/>
                <w:color w:val="000000"/>
              </w:rPr>
            </w:pPr>
            <w:r>
              <w:rPr>
                <w:rFonts w:cs="Arial"/>
                <w:color w:val="000000"/>
              </w:rPr>
              <w:t>(</w:t>
            </w:r>
            <w:r w:rsidRPr="00B71335">
              <w:rPr>
                <w:rFonts w:cs="Arial"/>
                <w:color w:val="FF0000"/>
              </w:rPr>
              <w:t>-30.6%</w:t>
            </w:r>
            <w:r>
              <w:rPr>
                <w:rFonts w:cs="Arial"/>
                <w:color w:val="000000"/>
              </w:rPr>
              <w:t>)</w:t>
            </w:r>
          </w:p>
        </w:tc>
        <w:tc>
          <w:tcPr>
            <w:tcW w:w="888" w:type="pct"/>
            <w:vAlign w:val="center"/>
          </w:tcPr>
          <w:p w14:paraId="066735CF" w14:textId="497B9E79" w:rsidR="00C8453F" w:rsidRDefault="00C8453F" w:rsidP="00B71335">
            <w:pPr>
              <w:keepNext/>
              <w:jc w:val="center"/>
              <w:rPr>
                <w:rFonts w:cs="Arial"/>
                <w:color w:val="000000"/>
              </w:rPr>
            </w:pPr>
            <w:r>
              <w:rPr>
                <w:rFonts w:cs="Arial"/>
                <w:color w:val="000000"/>
              </w:rPr>
              <w:t>25,935</w:t>
            </w:r>
          </w:p>
          <w:p w14:paraId="4087F840" w14:textId="0ABA4C51" w:rsidR="00C8453F" w:rsidRDefault="00B71335" w:rsidP="00B71335">
            <w:pPr>
              <w:keepNext/>
              <w:jc w:val="center"/>
              <w:rPr>
                <w:rFonts w:cs="Arial"/>
                <w:color w:val="000000"/>
              </w:rPr>
            </w:pPr>
            <w:r>
              <w:rPr>
                <w:rFonts w:cs="Arial"/>
                <w:color w:val="000000"/>
              </w:rPr>
              <w:t>(</w:t>
            </w:r>
            <w:r w:rsidRPr="00B71335">
              <w:rPr>
                <w:rFonts w:cs="Arial"/>
                <w:color w:val="FF0000"/>
              </w:rPr>
              <w:t>-34.7</w:t>
            </w:r>
            <w:r w:rsidR="00C8453F" w:rsidRPr="00B71335">
              <w:rPr>
                <w:rFonts w:cs="Arial"/>
                <w:color w:val="FF0000"/>
              </w:rPr>
              <w:t>%</w:t>
            </w:r>
            <w:r w:rsidR="00C8453F">
              <w:rPr>
                <w:rFonts w:cs="Arial"/>
                <w:color w:val="000000"/>
              </w:rPr>
              <w:t>)</w:t>
            </w:r>
          </w:p>
        </w:tc>
      </w:tr>
      <w:tr w:rsidR="00C8453F" w14:paraId="147A3610" w14:textId="77777777" w:rsidTr="0089234C">
        <w:tc>
          <w:tcPr>
            <w:tcW w:w="1445" w:type="pct"/>
          </w:tcPr>
          <w:p w14:paraId="5DC572C8" w14:textId="77777777" w:rsidR="00C8453F" w:rsidRPr="00184866" w:rsidRDefault="00C8453F" w:rsidP="00A43929">
            <w:pPr>
              <w:keepNext/>
              <w:rPr>
                <w:b/>
              </w:rPr>
            </w:pPr>
            <w:r w:rsidRPr="00184866">
              <w:rPr>
                <w:b/>
              </w:rPr>
              <w:t>Green LED TST-821</w:t>
            </w:r>
          </w:p>
        </w:tc>
        <w:tc>
          <w:tcPr>
            <w:tcW w:w="889" w:type="pct"/>
            <w:vAlign w:val="center"/>
          </w:tcPr>
          <w:p w14:paraId="5A0E6603" w14:textId="71D4708A" w:rsidR="00B71335" w:rsidRDefault="00B71335" w:rsidP="00B71335">
            <w:pPr>
              <w:keepNext/>
              <w:jc w:val="center"/>
              <w:rPr>
                <w:rFonts w:cs="Arial"/>
                <w:color w:val="000000"/>
              </w:rPr>
            </w:pPr>
            <w:r>
              <w:rPr>
                <w:rFonts w:cs="Arial"/>
                <w:color w:val="000000"/>
              </w:rPr>
              <w:t>85.6</w:t>
            </w:r>
          </w:p>
          <w:p w14:paraId="7AD15020" w14:textId="47002ED6" w:rsidR="00C8453F" w:rsidRDefault="00C8453F" w:rsidP="00B71335">
            <w:pPr>
              <w:keepNext/>
              <w:jc w:val="center"/>
              <w:rPr>
                <w:rFonts w:cs="Arial"/>
                <w:color w:val="000000"/>
              </w:rPr>
            </w:pPr>
            <w:r>
              <w:rPr>
                <w:rFonts w:cs="Arial"/>
                <w:color w:val="000000"/>
              </w:rPr>
              <w:t>(</w:t>
            </w:r>
            <w:r w:rsidRPr="00B71335">
              <w:rPr>
                <w:rFonts w:cs="Arial"/>
                <w:color w:val="FF0000"/>
              </w:rPr>
              <w:t>11.6%</w:t>
            </w:r>
            <w:r>
              <w:rPr>
                <w:rFonts w:cs="Arial"/>
                <w:color w:val="000000"/>
              </w:rPr>
              <w:t>)</w:t>
            </w:r>
          </w:p>
        </w:tc>
        <w:tc>
          <w:tcPr>
            <w:tcW w:w="889" w:type="pct"/>
            <w:vAlign w:val="center"/>
          </w:tcPr>
          <w:p w14:paraId="78345C82" w14:textId="77777777" w:rsidR="00B71335" w:rsidRDefault="00B71335" w:rsidP="00B71335">
            <w:pPr>
              <w:keepNext/>
              <w:jc w:val="center"/>
              <w:rPr>
                <w:rFonts w:cs="Arial"/>
                <w:color w:val="000000"/>
              </w:rPr>
            </w:pPr>
            <w:r>
              <w:rPr>
                <w:rFonts w:cs="Arial"/>
                <w:color w:val="000000"/>
              </w:rPr>
              <w:t>1,710</w:t>
            </w:r>
          </w:p>
          <w:p w14:paraId="4AFBC3ED" w14:textId="7BE31782" w:rsidR="00C8453F" w:rsidRDefault="00C8453F" w:rsidP="00B71335">
            <w:pPr>
              <w:keepNext/>
              <w:jc w:val="center"/>
              <w:rPr>
                <w:rFonts w:cs="Arial"/>
                <w:color w:val="000000"/>
              </w:rPr>
            </w:pPr>
            <w:r>
              <w:rPr>
                <w:rFonts w:cs="Arial"/>
                <w:color w:val="000000"/>
              </w:rPr>
              <w:t>(</w:t>
            </w:r>
            <w:r w:rsidRPr="00B71335">
              <w:rPr>
                <w:rFonts w:cs="Arial"/>
                <w:color w:val="FF0000"/>
              </w:rPr>
              <w:t>24.6%</w:t>
            </w:r>
            <w:r>
              <w:rPr>
                <w:rFonts w:cs="Arial"/>
                <w:color w:val="000000"/>
              </w:rPr>
              <w:t>)</w:t>
            </w:r>
          </w:p>
        </w:tc>
        <w:tc>
          <w:tcPr>
            <w:tcW w:w="889" w:type="pct"/>
            <w:vAlign w:val="center"/>
          </w:tcPr>
          <w:p w14:paraId="26CF1AAF" w14:textId="77777777" w:rsidR="00B71335" w:rsidRDefault="00B71335" w:rsidP="00B71335">
            <w:pPr>
              <w:keepNext/>
              <w:jc w:val="center"/>
              <w:rPr>
                <w:rFonts w:cs="Arial"/>
                <w:color w:val="000000"/>
              </w:rPr>
            </w:pPr>
            <w:r>
              <w:rPr>
                <w:rFonts w:cs="Arial"/>
                <w:color w:val="000000"/>
              </w:rPr>
              <w:t>19,209</w:t>
            </w:r>
          </w:p>
          <w:p w14:paraId="37982EF1" w14:textId="0AE5A3F1" w:rsidR="00C8453F" w:rsidRDefault="00C8453F" w:rsidP="00B71335">
            <w:pPr>
              <w:keepNext/>
              <w:jc w:val="center"/>
              <w:rPr>
                <w:rFonts w:cs="Arial"/>
                <w:color w:val="000000"/>
              </w:rPr>
            </w:pPr>
            <w:r>
              <w:rPr>
                <w:rFonts w:cs="Arial"/>
                <w:color w:val="000000"/>
              </w:rPr>
              <w:t>(</w:t>
            </w:r>
            <w:r w:rsidRPr="00B71335">
              <w:rPr>
                <w:rFonts w:cs="Arial"/>
                <w:color w:val="FF0000"/>
              </w:rPr>
              <w:t>39.</w:t>
            </w:r>
            <w:r w:rsidR="00B71335" w:rsidRPr="00B71335">
              <w:rPr>
                <w:rFonts w:cs="Arial"/>
                <w:color w:val="FF0000"/>
              </w:rPr>
              <w:t>2</w:t>
            </w:r>
            <w:r w:rsidRPr="00B71335">
              <w:rPr>
                <w:rFonts w:cs="Arial"/>
                <w:color w:val="FF0000"/>
              </w:rPr>
              <w:t>%</w:t>
            </w:r>
            <w:r>
              <w:rPr>
                <w:rFonts w:cs="Arial"/>
                <w:color w:val="000000"/>
              </w:rPr>
              <w:t>)</w:t>
            </w:r>
          </w:p>
        </w:tc>
        <w:tc>
          <w:tcPr>
            <w:tcW w:w="888" w:type="pct"/>
            <w:vAlign w:val="center"/>
          </w:tcPr>
          <w:p w14:paraId="1E4E4CEA" w14:textId="77777777" w:rsidR="00B71335" w:rsidRDefault="00B71335" w:rsidP="00B71335">
            <w:pPr>
              <w:keepNext/>
              <w:jc w:val="center"/>
              <w:rPr>
                <w:rFonts w:cs="Arial"/>
                <w:color w:val="000000"/>
              </w:rPr>
            </w:pPr>
            <w:r>
              <w:rPr>
                <w:rFonts w:cs="Arial"/>
                <w:color w:val="000000"/>
              </w:rPr>
              <w:t>58,422</w:t>
            </w:r>
          </w:p>
          <w:p w14:paraId="644DB734" w14:textId="71E94D7B" w:rsidR="00C8453F" w:rsidRDefault="00C8453F" w:rsidP="00B71335">
            <w:pPr>
              <w:keepNext/>
              <w:jc w:val="center"/>
              <w:rPr>
                <w:rFonts w:cs="Arial"/>
                <w:color w:val="000000"/>
              </w:rPr>
            </w:pPr>
            <w:r>
              <w:rPr>
                <w:rFonts w:cs="Arial"/>
                <w:color w:val="000000"/>
              </w:rPr>
              <w:t>(</w:t>
            </w:r>
            <w:r w:rsidRPr="00B71335">
              <w:rPr>
                <w:rFonts w:cs="Arial"/>
                <w:color w:val="FF0000"/>
              </w:rPr>
              <w:t>47.0%</w:t>
            </w:r>
            <w:r>
              <w:rPr>
                <w:rFonts w:cs="Arial"/>
                <w:color w:val="000000"/>
              </w:rPr>
              <w:t>)</w:t>
            </w:r>
          </w:p>
        </w:tc>
      </w:tr>
      <w:tr w:rsidR="00C8453F" w14:paraId="2BD6BF89" w14:textId="77777777" w:rsidTr="0089234C">
        <w:tc>
          <w:tcPr>
            <w:tcW w:w="1445" w:type="pct"/>
          </w:tcPr>
          <w:p w14:paraId="2F78B411" w14:textId="77777777" w:rsidR="00C8453F" w:rsidRPr="00184866" w:rsidRDefault="00C8453F" w:rsidP="00A43929">
            <w:pPr>
              <w:keepNext/>
              <w:rPr>
                <w:b/>
              </w:rPr>
            </w:pPr>
            <w:r w:rsidRPr="00184866">
              <w:rPr>
                <w:b/>
              </w:rPr>
              <w:t>Blue LED TST-682</w:t>
            </w:r>
          </w:p>
        </w:tc>
        <w:tc>
          <w:tcPr>
            <w:tcW w:w="889" w:type="pct"/>
            <w:vAlign w:val="center"/>
          </w:tcPr>
          <w:p w14:paraId="093B2D1F" w14:textId="6AB0A039" w:rsidR="00B71335" w:rsidRDefault="00826D4E" w:rsidP="00B71335">
            <w:pPr>
              <w:keepNext/>
              <w:jc w:val="center"/>
              <w:rPr>
                <w:rFonts w:cs="Arial"/>
                <w:color w:val="000000"/>
              </w:rPr>
            </w:pPr>
            <w:r>
              <w:rPr>
                <w:rFonts w:cs="Arial"/>
                <w:color w:val="000000"/>
              </w:rPr>
              <w:t>87.1</w:t>
            </w:r>
          </w:p>
          <w:p w14:paraId="44A0C91E" w14:textId="1983B615" w:rsidR="00C8453F" w:rsidRDefault="00C8453F" w:rsidP="00B71335">
            <w:pPr>
              <w:keepNext/>
              <w:jc w:val="center"/>
              <w:rPr>
                <w:rFonts w:cs="Arial"/>
                <w:color w:val="000000"/>
              </w:rPr>
            </w:pPr>
            <w:r>
              <w:rPr>
                <w:rFonts w:cs="Arial"/>
                <w:color w:val="000000"/>
              </w:rPr>
              <w:t>(</w:t>
            </w:r>
            <w:r w:rsidRPr="00B71335">
              <w:rPr>
                <w:rFonts w:cs="Arial"/>
                <w:color w:val="FF0000"/>
              </w:rPr>
              <w:t>13.6%</w:t>
            </w:r>
            <w:r>
              <w:rPr>
                <w:rFonts w:cs="Arial"/>
                <w:color w:val="000000"/>
              </w:rPr>
              <w:t>)</w:t>
            </w:r>
          </w:p>
        </w:tc>
        <w:tc>
          <w:tcPr>
            <w:tcW w:w="889" w:type="pct"/>
            <w:vAlign w:val="center"/>
          </w:tcPr>
          <w:p w14:paraId="41E0F2A3" w14:textId="77777777" w:rsidR="00B71335" w:rsidRDefault="00B71335" w:rsidP="00B71335">
            <w:pPr>
              <w:keepNext/>
              <w:jc w:val="center"/>
              <w:rPr>
                <w:rFonts w:cs="Arial"/>
                <w:color w:val="000000"/>
              </w:rPr>
            </w:pPr>
            <w:r>
              <w:rPr>
                <w:rFonts w:cs="Arial"/>
                <w:color w:val="000000"/>
              </w:rPr>
              <w:t>1,771</w:t>
            </w:r>
          </w:p>
          <w:p w14:paraId="67504EAD" w14:textId="7106F3CF" w:rsidR="00C8453F" w:rsidRDefault="00C8453F" w:rsidP="00B71335">
            <w:pPr>
              <w:keepNext/>
              <w:jc w:val="center"/>
              <w:rPr>
                <w:rFonts w:cs="Arial"/>
                <w:color w:val="000000"/>
              </w:rPr>
            </w:pPr>
            <w:r>
              <w:rPr>
                <w:rFonts w:cs="Arial"/>
                <w:color w:val="000000"/>
              </w:rPr>
              <w:t>(</w:t>
            </w:r>
            <w:r w:rsidRPr="00B71335">
              <w:rPr>
                <w:rFonts w:cs="Arial"/>
                <w:color w:val="FF0000"/>
              </w:rPr>
              <w:t>29.1%</w:t>
            </w:r>
            <w:r>
              <w:rPr>
                <w:rFonts w:cs="Arial"/>
                <w:color w:val="000000"/>
              </w:rPr>
              <w:t>)</w:t>
            </w:r>
          </w:p>
        </w:tc>
        <w:tc>
          <w:tcPr>
            <w:tcW w:w="889" w:type="pct"/>
            <w:vAlign w:val="center"/>
          </w:tcPr>
          <w:p w14:paraId="00DF13D5" w14:textId="77777777" w:rsidR="00B71335" w:rsidRDefault="00B71335" w:rsidP="00B71335">
            <w:pPr>
              <w:keepNext/>
              <w:jc w:val="center"/>
              <w:rPr>
                <w:rFonts w:cs="Arial"/>
                <w:color w:val="000000"/>
              </w:rPr>
            </w:pPr>
            <w:r>
              <w:rPr>
                <w:rFonts w:cs="Arial"/>
                <w:color w:val="000000"/>
              </w:rPr>
              <w:t>20,252</w:t>
            </w:r>
          </w:p>
          <w:p w14:paraId="0EE72754" w14:textId="564A7108" w:rsidR="00C8453F" w:rsidRDefault="00C8453F" w:rsidP="00B71335">
            <w:pPr>
              <w:keepNext/>
              <w:jc w:val="center"/>
              <w:rPr>
                <w:rFonts w:cs="Arial"/>
                <w:color w:val="000000"/>
              </w:rPr>
            </w:pPr>
            <w:r>
              <w:rPr>
                <w:rFonts w:cs="Arial"/>
                <w:color w:val="000000"/>
              </w:rPr>
              <w:t>(</w:t>
            </w:r>
            <w:r w:rsidRPr="00B71335">
              <w:rPr>
                <w:rFonts w:cs="Arial"/>
                <w:color w:val="FF0000"/>
              </w:rPr>
              <w:t>46.7%</w:t>
            </w:r>
            <w:r>
              <w:rPr>
                <w:rFonts w:cs="Arial"/>
                <w:color w:val="000000"/>
              </w:rPr>
              <w:t>)</w:t>
            </w:r>
          </w:p>
        </w:tc>
        <w:tc>
          <w:tcPr>
            <w:tcW w:w="888" w:type="pct"/>
            <w:vAlign w:val="center"/>
          </w:tcPr>
          <w:p w14:paraId="6B2E930D" w14:textId="77777777" w:rsidR="00B71335" w:rsidRDefault="00B71335" w:rsidP="00B71335">
            <w:pPr>
              <w:keepNext/>
              <w:jc w:val="center"/>
              <w:rPr>
                <w:rFonts w:cs="Arial"/>
                <w:color w:val="000000"/>
              </w:rPr>
            </w:pPr>
            <w:r>
              <w:rPr>
                <w:rFonts w:cs="Arial"/>
                <w:color w:val="000000"/>
              </w:rPr>
              <w:t>62,137</w:t>
            </w:r>
          </w:p>
          <w:p w14:paraId="54DC8B3E" w14:textId="362CAE7C" w:rsidR="00C8453F" w:rsidRDefault="00C8453F" w:rsidP="00B71335">
            <w:pPr>
              <w:keepNext/>
              <w:jc w:val="center"/>
              <w:rPr>
                <w:rFonts w:cs="Arial"/>
                <w:color w:val="000000"/>
              </w:rPr>
            </w:pPr>
            <w:r>
              <w:rPr>
                <w:rFonts w:cs="Arial"/>
                <w:color w:val="000000"/>
              </w:rPr>
              <w:t>(</w:t>
            </w:r>
            <w:r w:rsidRPr="00B71335">
              <w:rPr>
                <w:rFonts w:cs="Arial"/>
                <w:color w:val="FF0000"/>
              </w:rPr>
              <w:t>56.</w:t>
            </w:r>
            <w:r w:rsidR="00B71335" w:rsidRPr="00B71335">
              <w:rPr>
                <w:rFonts w:cs="Arial"/>
                <w:color w:val="FF0000"/>
              </w:rPr>
              <w:t>4</w:t>
            </w:r>
            <w:r w:rsidRPr="00B71335">
              <w:rPr>
                <w:rFonts w:cs="Arial"/>
                <w:color w:val="FF0000"/>
              </w:rPr>
              <w:t>%</w:t>
            </w:r>
            <w:r>
              <w:rPr>
                <w:rFonts w:cs="Arial"/>
                <w:color w:val="000000"/>
              </w:rPr>
              <w:t>)</w:t>
            </w:r>
          </w:p>
        </w:tc>
      </w:tr>
      <w:tr w:rsidR="00C8453F" w14:paraId="226058D5" w14:textId="77777777" w:rsidTr="0089234C">
        <w:tc>
          <w:tcPr>
            <w:tcW w:w="1445" w:type="pct"/>
          </w:tcPr>
          <w:p w14:paraId="687EC7D4" w14:textId="77777777" w:rsidR="00C8453F" w:rsidRPr="00184866" w:rsidRDefault="00C8453F" w:rsidP="00A43929">
            <w:pPr>
              <w:rPr>
                <w:b/>
              </w:rPr>
            </w:pPr>
            <w:r w:rsidRPr="00184866">
              <w:rPr>
                <w:b/>
              </w:rPr>
              <w:t xml:space="preserve">Yellow LED TST- 682 </w:t>
            </w:r>
          </w:p>
        </w:tc>
        <w:tc>
          <w:tcPr>
            <w:tcW w:w="889" w:type="pct"/>
            <w:vAlign w:val="center"/>
          </w:tcPr>
          <w:p w14:paraId="62C500C8" w14:textId="414160D9" w:rsidR="00C8453F" w:rsidRDefault="00826D4E" w:rsidP="00B71335">
            <w:pPr>
              <w:jc w:val="center"/>
              <w:rPr>
                <w:rFonts w:cs="Arial"/>
                <w:color w:val="000000"/>
              </w:rPr>
            </w:pPr>
            <w:r>
              <w:rPr>
                <w:rFonts w:cs="Arial"/>
                <w:color w:val="000000"/>
              </w:rPr>
              <w:t>75</w:t>
            </w:r>
            <w:r w:rsidR="00C8453F">
              <w:rPr>
                <w:rFonts w:cs="Arial"/>
                <w:color w:val="000000"/>
              </w:rPr>
              <w:t>.</w:t>
            </w:r>
            <w:r>
              <w:rPr>
                <w:rFonts w:cs="Arial"/>
                <w:color w:val="000000"/>
              </w:rPr>
              <w:t>0</w:t>
            </w:r>
          </w:p>
          <w:p w14:paraId="3ABBE0A8" w14:textId="5CDD5B75" w:rsidR="00C8453F" w:rsidRDefault="00C8453F" w:rsidP="00B71335">
            <w:pPr>
              <w:jc w:val="center"/>
              <w:rPr>
                <w:rFonts w:cs="Arial"/>
                <w:color w:val="000000"/>
              </w:rPr>
            </w:pPr>
            <w:r>
              <w:rPr>
                <w:rFonts w:cs="Arial"/>
                <w:color w:val="000000"/>
              </w:rPr>
              <w:t>(-2.2%)</w:t>
            </w:r>
          </w:p>
        </w:tc>
        <w:tc>
          <w:tcPr>
            <w:tcW w:w="889" w:type="pct"/>
            <w:vAlign w:val="center"/>
          </w:tcPr>
          <w:p w14:paraId="54A66B5D" w14:textId="640DBBAE" w:rsidR="00C8453F" w:rsidRDefault="00C8453F" w:rsidP="00B71335">
            <w:pPr>
              <w:jc w:val="center"/>
              <w:rPr>
                <w:rFonts w:cs="Arial"/>
                <w:color w:val="000000"/>
              </w:rPr>
            </w:pPr>
            <w:r>
              <w:rPr>
                <w:rFonts w:cs="Arial"/>
                <w:color w:val="000000"/>
              </w:rPr>
              <w:t>1,311</w:t>
            </w:r>
          </w:p>
          <w:p w14:paraId="0F71C2ED" w14:textId="03B48969" w:rsidR="00C8453F" w:rsidRDefault="00C8453F" w:rsidP="00B71335">
            <w:pPr>
              <w:jc w:val="center"/>
              <w:rPr>
                <w:rFonts w:cs="Arial"/>
                <w:color w:val="000000"/>
              </w:rPr>
            </w:pPr>
            <w:r>
              <w:rPr>
                <w:rFonts w:cs="Arial"/>
                <w:color w:val="000000"/>
              </w:rPr>
              <w:t>(-4.4%)</w:t>
            </w:r>
          </w:p>
        </w:tc>
        <w:tc>
          <w:tcPr>
            <w:tcW w:w="889" w:type="pct"/>
            <w:vAlign w:val="center"/>
          </w:tcPr>
          <w:p w14:paraId="1A4FC668" w14:textId="7DE5E8C9" w:rsidR="00C8453F" w:rsidRDefault="00C8453F" w:rsidP="00B71335">
            <w:pPr>
              <w:jc w:val="center"/>
              <w:rPr>
                <w:rFonts w:cs="Arial"/>
                <w:color w:val="000000"/>
              </w:rPr>
            </w:pPr>
            <w:r>
              <w:rPr>
                <w:rFonts w:cs="Arial"/>
                <w:color w:val="000000"/>
              </w:rPr>
              <w:t>12,897</w:t>
            </w:r>
          </w:p>
          <w:p w14:paraId="017B4220" w14:textId="4E57DEA2" w:rsidR="00C8453F" w:rsidRDefault="00C8453F" w:rsidP="00B71335">
            <w:pPr>
              <w:jc w:val="center"/>
              <w:rPr>
                <w:rFonts w:cs="Arial"/>
                <w:color w:val="000000"/>
              </w:rPr>
            </w:pPr>
            <w:r>
              <w:rPr>
                <w:rFonts w:cs="Arial"/>
                <w:color w:val="000000"/>
              </w:rPr>
              <w:t>(</w:t>
            </w:r>
            <w:r w:rsidRPr="00B71335">
              <w:rPr>
                <w:rFonts w:cs="Arial"/>
                <w:color w:val="FF0000"/>
              </w:rPr>
              <w:t>-6.</w:t>
            </w:r>
            <w:r w:rsidR="00B71335" w:rsidRPr="00B71335">
              <w:rPr>
                <w:rFonts w:cs="Arial"/>
                <w:color w:val="FF0000"/>
              </w:rPr>
              <w:t>6</w:t>
            </w:r>
            <w:r w:rsidRPr="00B71335">
              <w:rPr>
                <w:rFonts w:cs="Arial"/>
                <w:color w:val="FF0000"/>
              </w:rPr>
              <w:t>%</w:t>
            </w:r>
            <w:r>
              <w:rPr>
                <w:rFonts w:cs="Arial"/>
                <w:color w:val="000000"/>
              </w:rPr>
              <w:t>)</w:t>
            </w:r>
          </w:p>
        </w:tc>
        <w:tc>
          <w:tcPr>
            <w:tcW w:w="888" w:type="pct"/>
            <w:vAlign w:val="center"/>
          </w:tcPr>
          <w:p w14:paraId="70A47DE5" w14:textId="78205A68" w:rsidR="00C8453F" w:rsidRDefault="00C8453F" w:rsidP="00B71335">
            <w:pPr>
              <w:jc w:val="center"/>
              <w:rPr>
                <w:rFonts w:cs="Arial"/>
                <w:color w:val="000000"/>
              </w:rPr>
            </w:pPr>
            <w:r>
              <w:rPr>
                <w:rFonts w:cs="Arial"/>
                <w:color w:val="000000"/>
              </w:rPr>
              <w:t>36,705</w:t>
            </w:r>
          </w:p>
          <w:p w14:paraId="717EA3D7" w14:textId="4A4988FF" w:rsidR="00C8453F" w:rsidRDefault="00C8453F" w:rsidP="00B71335">
            <w:pPr>
              <w:jc w:val="center"/>
              <w:rPr>
                <w:rFonts w:cs="Arial"/>
                <w:color w:val="000000"/>
              </w:rPr>
            </w:pPr>
            <w:r>
              <w:rPr>
                <w:rFonts w:cs="Arial"/>
                <w:color w:val="000000"/>
              </w:rPr>
              <w:t>(</w:t>
            </w:r>
            <w:r w:rsidRPr="00B71335">
              <w:rPr>
                <w:rFonts w:cs="Arial"/>
                <w:color w:val="FF0000"/>
              </w:rPr>
              <w:t>-7.6%</w:t>
            </w:r>
            <w:r>
              <w:rPr>
                <w:rFonts w:cs="Arial"/>
                <w:color w:val="000000"/>
              </w:rPr>
              <w:t>)</w:t>
            </w:r>
          </w:p>
        </w:tc>
      </w:tr>
    </w:tbl>
    <w:p w14:paraId="6F146CDB" w14:textId="77777777" w:rsidR="00680661" w:rsidRPr="00680661" w:rsidRDefault="00680661" w:rsidP="00680661">
      <w:pPr>
        <w:pStyle w:val="BodyText"/>
      </w:pPr>
    </w:p>
    <w:p w14:paraId="2DB00805" w14:textId="680F77AA" w:rsidR="00680661" w:rsidRDefault="00680661" w:rsidP="00E665BB">
      <w:pPr>
        <w:pStyle w:val="Heading2"/>
        <w:numPr>
          <w:ilvl w:val="1"/>
          <w:numId w:val="10"/>
        </w:numPr>
      </w:pPr>
      <w:r>
        <w:t>Analysis</w:t>
      </w:r>
    </w:p>
    <w:p w14:paraId="06195559" w14:textId="71D89831" w:rsidR="00E47A6E" w:rsidRDefault="00E47A6E" w:rsidP="00D830B5">
      <w:pPr>
        <w:pStyle w:val="BodyText"/>
        <w:rPr>
          <w:rFonts w:ascii="Calibri" w:hAnsi="Calibri"/>
        </w:rPr>
      </w:pPr>
      <w:r w:rsidRPr="00D830B5">
        <w:rPr>
          <w:rFonts w:ascii="Calibri" w:hAnsi="Calibri"/>
        </w:rPr>
        <w:t>Unsurprisingly, the lights that exhibited the greatest shift were white lights, while the narrower band light sources, such as blue, red and green, exhibited less shift. It was found that the chromaticity of many white marine AtoN lights shifted outside the recommended colour boundary for the selected atmospheric transmissivity profile over an 18 M viewing distance. Starting close to the leftmost IALA recommended white boundary extended the distance at which the light remained in the recommended white region, in some cases remaining in for over 20 M. However, the maximum distance varied somewhat between transmissivity profiles.</w:t>
      </w:r>
    </w:p>
    <w:p w14:paraId="7A7F2652" w14:textId="77777777" w:rsidR="000C14F9" w:rsidRPr="000C14F9" w:rsidRDefault="000C14F9" w:rsidP="000C14F9">
      <w:pPr>
        <w:pStyle w:val="BodyText"/>
        <w:rPr>
          <w:rFonts w:ascii="Calibri" w:hAnsi="Calibri"/>
        </w:rPr>
      </w:pPr>
      <w:r w:rsidRPr="000C14F9">
        <w:rPr>
          <w:rFonts w:ascii="Calibri" w:hAnsi="Calibri"/>
        </w:rPr>
        <w:t>The 75 W Tungsten Halogen light source, TST-864, starts within the IALA White region and remains inside between a range of 0 M to 1 M. The chromaticity at distances of 2 M and greater, is plotted outside IALA White. The White LED light source, TST-881, starts outside IALA White. However, during the colour shift the plot enters and later exits IALA White, remaining inside between 1 M and 23 M. A measurement of each of these lanterns would show TST-864 to meet IALA White criteria and the TST-881 to fail. However, TST-881 provides an IALA White colour over a significantly greater range of distances. If each of the lights were used to provide an 18 M range, the light that initially fails would provide an IALA white colour over more of the useable range than the light that initially passes. This raises the question: what is more important, that the light’s chromaticity coordinates start in IALA White or remain in IALA White over the usable range of the light? It would seem being the correct colour at the intended viewing distance is more important.</w:t>
      </w:r>
    </w:p>
    <w:p w14:paraId="7AEE1A16" w14:textId="0E4914B9" w:rsidR="000C14F9" w:rsidRPr="000C14F9" w:rsidRDefault="000C14F9" w:rsidP="000C14F9">
      <w:pPr>
        <w:pStyle w:val="BodyText"/>
        <w:rPr>
          <w:rFonts w:ascii="Calibri" w:hAnsi="Calibri"/>
        </w:rPr>
      </w:pPr>
      <w:r w:rsidRPr="000C14F9">
        <w:rPr>
          <w:rFonts w:ascii="Calibri" w:hAnsi="Calibri"/>
        </w:rPr>
        <w:t xml:space="preserve">CIE publish a standard, CIE S 004/E-2001 </w:t>
      </w:r>
      <w:sdt>
        <w:sdtPr>
          <w:rPr>
            <w:rFonts w:ascii="Calibri" w:hAnsi="Calibri"/>
          </w:rPr>
          <w:id w:val="637068287"/>
          <w:citation/>
        </w:sdtPr>
        <w:sdtEndPr/>
        <w:sdtContent>
          <w:r w:rsidRPr="000C14F9">
            <w:rPr>
              <w:rFonts w:ascii="Calibri" w:hAnsi="Calibri"/>
            </w:rPr>
            <w:fldChar w:fldCharType="begin"/>
          </w:r>
          <w:r w:rsidRPr="000C14F9">
            <w:rPr>
              <w:rFonts w:ascii="Calibri" w:hAnsi="Calibri"/>
            </w:rPr>
            <w:instrText xml:space="preserve"> CITATION CIE011 \l 2057 </w:instrText>
          </w:r>
          <w:r w:rsidRPr="000C14F9">
            <w:rPr>
              <w:rFonts w:ascii="Calibri" w:hAnsi="Calibri"/>
            </w:rPr>
            <w:fldChar w:fldCharType="separate"/>
          </w:r>
          <w:r w:rsidR="00611507" w:rsidRPr="00611507">
            <w:rPr>
              <w:rFonts w:ascii="Calibri" w:hAnsi="Calibri"/>
              <w:noProof/>
            </w:rPr>
            <w:t>(CIE, 2001)</w:t>
          </w:r>
          <w:r w:rsidRPr="000C14F9">
            <w:rPr>
              <w:rFonts w:ascii="Calibri" w:hAnsi="Calibri"/>
            </w:rPr>
            <w:fldChar w:fldCharType="end"/>
          </w:r>
        </w:sdtContent>
      </w:sdt>
      <w:r w:rsidRPr="000C14F9">
        <w:rPr>
          <w:rFonts w:ascii="Calibri" w:hAnsi="Calibri"/>
        </w:rPr>
        <w:t xml:space="preserve">, which specifies the allowable colours for light signals and the chromaticity coordinate boundaries for compliance with each colour. The boundaries are not exactly the same as those recommended by IALA, but there are concepts that apply equally to both. The specification notes that the colour of a white signal shifts towards orange-yellow over longer distances (&gt;5 km). It also notes </w:t>
      </w:r>
      <w:r w:rsidRPr="000C14F9">
        <w:rPr>
          <w:rFonts w:ascii="Calibri" w:hAnsi="Calibri"/>
        </w:rPr>
        <w:lastRenderedPageBreak/>
        <w:t>that the shift is more pronounced under conditions of reduced visibility and states that white signals that may be observed under these conditions should have an emission chromaticity located close to the blue boundary of the white region. From the</w:t>
      </w:r>
      <w:r w:rsidR="00271B92">
        <w:rPr>
          <w:rFonts w:ascii="Calibri" w:hAnsi="Calibri"/>
        </w:rPr>
        <w:t xml:space="preserve"> above </w:t>
      </w:r>
      <w:r w:rsidRPr="000C14F9">
        <w:rPr>
          <w:rFonts w:ascii="Calibri" w:hAnsi="Calibri"/>
        </w:rPr>
        <w:t xml:space="preserve">chromaticity plots, it can be seen implementing this advice would be beneficial to maximise the distance at which a white light conforms to the correct colour. It may even be beneficial to extend the white region further towards the blue for lights intended to be viewed from a long distance. </w:t>
      </w:r>
    </w:p>
    <w:p w14:paraId="3B9B81DA" w14:textId="77777777" w:rsidR="00E47A6E" w:rsidRPr="00D830B5" w:rsidRDefault="00E47A6E" w:rsidP="00D830B5">
      <w:pPr>
        <w:pStyle w:val="BodyText"/>
        <w:rPr>
          <w:rFonts w:ascii="Calibri" w:hAnsi="Calibri"/>
        </w:rPr>
      </w:pPr>
      <w:r w:rsidRPr="00D830B5">
        <w:rPr>
          <w:rFonts w:ascii="Calibri" w:hAnsi="Calibri"/>
        </w:rPr>
        <w:t>The intensity requirement of marine signal lights to provide a nominal range of 17.5 M using the selected atmospheric transmissivity profile yielded significant differences compared to the uniform transmissivity recommended by IALA. An example blue LED light required 56 % greater intensity, a green LED light 47 % greater and a white LED light 10 % greater. An example red LED light required 35 % less intensity.</w:t>
      </w:r>
    </w:p>
    <w:p w14:paraId="0A02814E" w14:textId="2027E0B4" w:rsidR="00E47A6E" w:rsidRPr="00E47A6E" w:rsidRDefault="00E47A6E" w:rsidP="00E47A6E">
      <w:pPr>
        <w:pStyle w:val="Heading2"/>
      </w:pPr>
      <w:r>
        <w:t>Conclusions</w:t>
      </w:r>
    </w:p>
    <w:p w14:paraId="552A9C09" w14:textId="77777777" w:rsidR="00E47A6E" w:rsidRPr="00D871D6" w:rsidRDefault="00E47A6E" w:rsidP="00941415">
      <w:pPr>
        <w:pStyle w:val="BodyText"/>
        <w:rPr>
          <w:rFonts w:ascii="Calibri" w:hAnsi="Calibri"/>
        </w:rPr>
      </w:pPr>
      <w:r w:rsidRPr="00D871D6">
        <w:rPr>
          <w:rFonts w:ascii="Calibri" w:hAnsi="Calibri"/>
        </w:rPr>
        <w:t>This study utilised measured atmospheric spectral transmissivity profiles to model and investigate the effect of long distance viewing of signal lights. Further work and eventual guidance on suitable atmospheric profiles would be beneficial. This work might include assessing the sensitivity of colour shift to variations in the atmospheric profile to further understanding of benefits and limitations of using a standard profile or set of profiles.</w:t>
      </w:r>
    </w:p>
    <w:p w14:paraId="43F01563" w14:textId="77777777" w:rsidR="00E47A6E" w:rsidRPr="00D871D6" w:rsidRDefault="00E47A6E" w:rsidP="00941415">
      <w:pPr>
        <w:pStyle w:val="BodyText"/>
        <w:rPr>
          <w:rFonts w:ascii="Calibri" w:hAnsi="Calibri"/>
        </w:rPr>
      </w:pPr>
      <w:r w:rsidRPr="00D871D6">
        <w:rPr>
          <w:rFonts w:ascii="Calibri" w:hAnsi="Calibri"/>
        </w:rPr>
        <w:t>It was found that the colour of many marine AtoN signal lights shifted outside the recommended colour over the intended viewing distance. For example, many white lights significantly shifted towards yellow/red and there is a potential risk of incorrectly identifying the colour of the light.</w:t>
      </w:r>
    </w:p>
    <w:p w14:paraId="6C713D18" w14:textId="3A84F221" w:rsidR="00E47A6E" w:rsidRPr="00D871D6" w:rsidRDefault="00F26272" w:rsidP="00941415">
      <w:pPr>
        <w:pStyle w:val="BodyText"/>
        <w:rPr>
          <w:rFonts w:ascii="Calibri" w:hAnsi="Calibri"/>
        </w:rPr>
      </w:pPr>
      <w:r w:rsidRPr="009230A1">
        <w:rPr>
          <w:rFonts w:ascii="Calibri" w:hAnsi="Calibri"/>
        </w:rPr>
        <w:t xml:space="preserve">There appears to be little guidance on the implications and mitigating measures for using signal lights for long distance viewing. </w:t>
      </w:r>
      <w:r w:rsidR="00E47A6E" w:rsidRPr="009230A1">
        <w:rPr>
          <w:rFonts w:ascii="Calibri" w:hAnsi="Calibri"/>
        </w:rPr>
        <w:t xml:space="preserve">There may be a </w:t>
      </w:r>
      <w:r w:rsidRPr="009230A1">
        <w:rPr>
          <w:rFonts w:ascii="Calibri" w:hAnsi="Calibri"/>
        </w:rPr>
        <w:t>benefit</w:t>
      </w:r>
      <w:r w:rsidR="00E47A6E" w:rsidRPr="009230A1">
        <w:rPr>
          <w:rFonts w:ascii="Calibri" w:hAnsi="Calibri"/>
        </w:rPr>
        <w:t xml:space="preserve"> </w:t>
      </w:r>
      <w:r w:rsidRPr="009230A1">
        <w:rPr>
          <w:rFonts w:ascii="Calibri" w:hAnsi="Calibri"/>
        </w:rPr>
        <w:t xml:space="preserve">in </w:t>
      </w:r>
      <w:r w:rsidR="00E47A6E" w:rsidRPr="009230A1">
        <w:rPr>
          <w:rFonts w:ascii="Calibri" w:hAnsi="Calibri"/>
        </w:rPr>
        <w:t>divid</w:t>
      </w:r>
      <w:r w:rsidRPr="009230A1">
        <w:rPr>
          <w:rFonts w:ascii="Calibri" w:hAnsi="Calibri"/>
        </w:rPr>
        <w:t>ing</w:t>
      </w:r>
      <w:r w:rsidR="00E47A6E" w:rsidRPr="009230A1">
        <w:rPr>
          <w:rFonts w:ascii="Calibri" w:hAnsi="Calibri"/>
        </w:rPr>
        <w:t xml:space="preserve"> the white region into several sub-regions and limit permissible initial chromaticity </w:t>
      </w:r>
      <w:r w:rsidR="00E47A6E" w:rsidRPr="00D871D6">
        <w:rPr>
          <w:rFonts w:ascii="Calibri" w:hAnsi="Calibri"/>
        </w:rPr>
        <w:t>to given sub-regions based on the intended viewing distance. These regions may even need to start beyond the existing boundaries to allow for optimal conformance with the white region over the intended range of viewing.</w:t>
      </w:r>
    </w:p>
    <w:p w14:paraId="1D083D92" w14:textId="77777777" w:rsidR="00180DDA" w:rsidRPr="007A395D" w:rsidRDefault="00180DDA" w:rsidP="00605E43">
      <w:pPr>
        <w:pStyle w:val="Heading1"/>
      </w:pPr>
      <w:r w:rsidRPr="007A395D">
        <w:t>References</w:t>
      </w:r>
    </w:p>
    <w:p w14:paraId="34D592DE" w14:textId="4344F6FF" w:rsidR="00611507" w:rsidRPr="00611507" w:rsidRDefault="00611507" w:rsidP="00611507">
      <w:pPr>
        <w:pStyle w:val="References"/>
        <w:rPr>
          <w:rFonts w:ascii="Calibri" w:hAnsi="Calibri"/>
          <w:lang w:eastAsia="de-DE"/>
        </w:rPr>
      </w:pPr>
      <w:bookmarkStart w:id="2" w:name="_Ref1123324"/>
      <w:bookmarkStart w:id="3" w:name="_Ref1052612"/>
      <w:r w:rsidRPr="00611507">
        <w:rPr>
          <w:rFonts w:ascii="Calibri" w:hAnsi="Calibri"/>
          <w:lang w:eastAsia="de-DE"/>
        </w:rPr>
        <w:t>IALA, Recommendation R0201: Marine Signal Lights - Colours, Paris: IALA, 2017</w:t>
      </w:r>
      <w:bookmarkEnd w:id="2"/>
    </w:p>
    <w:p w14:paraId="53941B9E" w14:textId="199D7118" w:rsidR="005C3B96" w:rsidRDefault="007620D4" w:rsidP="0089234C">
      <w:pPr>
        <w:pStyle w:val="References"/>
        <w:rPr>
          <w:rFonts w:ascii="Calibri" w:hAnsi="Calibri"/>
          <w:lang w:eastAsia="de-DE"/>
        </w:rPr>
      </w:pPr>
      <w:bookmarkStart w:id="4" w:name="_Ref1123387"/>
      <w:r w:rsidRPr="005C3B96">
        <w:rPr>
          <w:rFonts w:ascii="Calibri" w:hAnsi="Calibri"/>
          <w:lang w:eastAsia="de-DE"/>
        </w:rPr>
        <w:t xml:space="preserve">Xavier </w:t>
      </w:r>
      <w:proofErr w:type="spellStart"/>
      <w:r w:rsidRPr="005C3B96">
        <w:rPr>
          <w:rFonts w:ascii="Calibri" w:hAnsi="Calibri"/>
          <w:lang w:eastAsia="de-DE"/>
        </w:rPr>
        <w:t>Kergadallan</w:t>
      </w:r>
      <w:proofErr w:type="spellEnd"/>
      <w:r w:rsidRPr="005C3B96">
        <w:rPr>
          <w:rFonts w:ascii="Calibri" w:hAnsi="Calibri"/>
          <w:lang w:eastAsia="de-DE"/>
        </w:rPr>
        <w:t xml:space="preserve">, CETMEF, “Scattering Aerosol Effect About Colour and Range: </w:t>
      </w:r>
      <w:proofErr w:type="spellStart"/>
      <w:r w:rsidRPr="005C3B96">
        <w:rPr>
          <w:rFonts w:ascii="Calibri" w:hAnsi="Calibri"/>
          <w:lang w:eastAsia="de-DE"/>
        </w:rPr>
        <w:t>Angström's</w:t>
      </w:r>
      <w:proofErr w:type="spellEnd"/>
      <w:r w:rsidRPr="005C3B96">
        <w:rPr>
          <w:rFonts w:ascii="Calibri" w:hAnsi="Calibri"/>
          <w:lang w:eastAsia="de-DE"/>
        </w:rPr>
        <w:t xml:space="preserve"> law,” 2007.</w:t>
      </w:r>
      <w:bookmarkEnd w:id="3"/>
      <w:bookmarkEnd w:id="4"/>
    </w:p>
    <w:p w14:paraId="4FBFAFAE" w14:textId="293247DF" w:rsidR="005C3B96" w:rsidRPr="005C3B96" w:rsidRDefault="0080648B" w:rsidP="0089234C">
      <w:pPr>
        <w:pStyle w:val="References"/>
        <w:rPr>
          <w:rFonts w:ascii="Calibri" w:hAnsi="Calibri"/>
          <w:lang w:eastAsia="de-DE"/>
        </w:rPr>
      </w:pPr>
      <w:bookmarkStart w:id="5" w:name="_Ref1053127"/>
      <w:r>
        <w:rPr>
          <w:rFonts w:ascii="Calibri" w:hAnsi="Calibri"/>
          <w:lang w:eastAsia="de-DE"/>
        </w:rPr>
        <w:t>I</w:t>
      </w:r>
      <w:r w:rsidR="005C3B96" w:rsidRPr="005C3B96">
        <w:rPr>
          <w:rFonts w:ascii="Calibri" w:hAnsi="Calibri"/>
          <w:lang w:eastAsia="de-DE"/>
        </w:rPr>
        <w:t>ALA, Guideline G1073 Conspicuity of AtoN Lights at Night, Edition 2.0, Paris: IALA, December 2017.</w:t>
      </w:r>
      <w:bookmarkEnd w:id="5"/>
    </w:p>
    <w:p w14:paraId="5581A478" w14:textId="2EAB99C7" w:rsidR="004D56B9" w:rsidRDefault="004D56B9" w:rsidP="004D56B9">
      <w:pPr>
        <w:pStyle w:val="References"/>
        <w:rPr>
          <w:rFonts w:ascii="Calibri" w:hAnsi="Calibri"/>
          <w:lang w:eastAsia="de-DE"/>
        </w:rPr>
      </w:pPr>
      <w:r w:rsidRPr="004D56B9">
        <w:rPr>
          <w:rFonts w:ascii="Calibri" w:hAnsi="Calibri"/>
        </w:rPr>
        <w:t xml:space="preserve">G. L. </w:t>
      </w:r>
      <w:proofErr w:type="spellStart"/>
      <w:r w:rsidRPr="004D56B9">
        <w:rPr>
          <w:rFonts w:ascii="Calibri" w:hAnsi="Calibri"/>
        </w:rPr>
        <w:t>Knestrick</w:t>
      </w:r>
      <w:proofErr w:type="spellEnd"/>
      <w:r w:rsidRPr="004D56B9">
        <w:rPr>
          <w:rFonts w:ascii="Calibri" w:hAnsi="Calibri"/>
        </w:rPr>
        <w:t xml:space="preserve">, T. H. </w:t>
      </w:r>
      <w:proofErr w:type="spellStart"/>
      <w:r w:rsidRPr="004D56B9">
        <w:rPr>
          <w:rFonts w:ascii="Calibri" w:hAnsi="Calibri"/>
        </w:rPr>
        <w:t>Cosden</w:t>
      </w:r>
      <w:proofErr w:type="spellEnd"/>
      <w:r w:rsidRPr="004D56B9">
        <w:rPr>
          <w:rFonts w:ascii="Calibri" w:hAnsi="Calibri"/>
        </w:rPr>
        <w:t xml:space="preserve"> and J. A. Curcio, “Atmospheric Attenuation Coefficients in the Visible and Infrared Regions,” U.S. Nav</w:t>
      </w:r>
      <w:r w:rsidR="009174BF">
        <w:rPr>
          <w:rFonts w:ascii="Calibri" w:hAnsi="Calibri"/>
        </w:rPr>
        <w:t>a</w:t>
      </w:r>
      <w:r w:rsidRPr="004D56B9">
        <w:rPr>
          <w:rFonts w:ascii="Calibri" w:hAnsi="Calibri"/>
        </w:rPr>
        <w:t>l Research Laboratory, 1961</w:t>
      </w:r>
    </w:p>
    <w:p w14:paraId="7A8D2F27" w14:textId="77777777" w:rsidR="00A446C9" w:rsidRPr="007A395D" w:rsidRDefault="00A446C9" w:rsidP="00605E43">
      <w:pPr>
        <w:pStyle w:val="Heading1"/>
      </w:pPr>
      <w:r w:rsidRPr="007A395D">
        <w:t>Action requested of the Committee</w:t>
      </w:r>
    </w:p>
    <w:p w14:paraId="1556E528" w14:textId="2C9C87C0" w:rsidR="00F25BF4" w:rsidRPr="007A395D" w:rsidRDefault="00263907" w:rsidP="00A446C9">
      <w:pPr>
        <w:pStyle w:val="BodyText"/>
        <w:rPr>
          <w:rFonts w:ascii="Calibri" w:hAnsi="Calibri"/>
        </w:rPr>
      </w:pPr>
      <w:r>
        <w:rPr>
          <w:rFonts w:ascii="Calibri" w:hAnsi="Calibri"/>
        </w:rPr>
        <w:t>The Committee is requested to:</w:t>
      </w:r>
    </w:p>
    <w:p w14:paraId="41A1E375" w14:textId="56996EA1" w:rsidR="00F25BF4" w:rsidRPr="007A395D" w:rsidRDefault="00645829" w:rsidP="00E665BB">
      <w:pPr>
        <w:pStyle w:val="List1"/>
        <w:numPr>
          <w:ilvl w:val="0"/>
          <w:numId w:val="17"/>
        </w:numPr>
        <w:rPr>
          <w:rFonts w:ascii="Calibri" w:hAnsi="Calibri"/>
        </w:rPr>
      </w:pPr>
      <w:r>
        <w:rPr>
          <w:rFonts w:ascii="Calibri" w:hAnsi="Calibri"/>
        </w:rPr>
        <w:t>Share the rationale behind the selection of the atmospheric transmissivity profile such that further work can be built on its foundation.</w:t>
      </w:r>
    </w:p>
    <w:p w14:paraId="768A0274" w14:textId="293AD3A1" w:rsidR="00EB450F" w:rsidRDefault="00635300" w:rsidP="00EB450F">
      <w:pPr>
        <w:pStyle w:val="List1"/>
        <w:numPr>
          <w:ilvl w:val="0"/>
          <w:numId w:val="17"/>
        </w:numPr>
        <w:rPr>
          <w:rFonts w:ascii="Calibri" w:hAnsi="Calibri"/>
        </w:rPr>
      </w:pPr>
      <w:r w:rsidRPr="00EB450F">
        <w:rPr>
          <w:rFonts w:ascii="Calibri" w:hAnsi="Calibri"/>
        </w:rPr>
        <w:t xml:space="preserve">Guideline G1073 presently provides </w:t>
      </w:r>
      <w:r w:rsidR="00A35D06">
        <w:rPr>
          <w:rFonts w:ascii="Calibri" w:hAnsi="Calibri"/>
        </w:rPr>
        <w:t>some informative content on the matter, however,</w:t>
      </w:r>
      <w:r w:rsidRPr="00EB450F">
        <w:rPr>
          <w:rFonts w:ascii="Calibri" w:hAnsi="Calibri"/>
        </w:rPr>
        <w:t xml:space="preserve"> there is no guidance </w:t>
      </w:r>
      <w:r w:rsidR="00A35D06">
        <w:rPr>
          <w:rFonts w:ascii="Calibri" w:hAnsi="Calibri"/>
        </w:rPr>
        <w:t>on the practical implementation</w:t>
      </w:r>
      <w:r w:rsidRPr="00EB450F">
        <w:rPr>
          <w:rFonts w:ascii="Calibri" w:hAnsi="Calibri"/>
        </w:rPr>
        <w:t>. It would be beneficial to the reader to expand the information given in this area and provide guidance on how it should be used.</w:t>
      </w:r>
    </w:p>
    <w:p w14:paraId="60ACBEC9" w14:textId="5C3737B2" w:rsidR="004D1D85" w:rsidRPr="00EB450F" w:rsidRDefault="00C1755F" w:rsidP="00EB450F">
      <w:pPr>
        <w:pStyle w:val="List1"/>
        <w:numPr>
          <w:ilvl w:val="0"/>
          <w:numId w:val="17"/>
        </w:numPr>
        <w:rPr>
          <w:rFonts w:ascii="Calibri" w:hAnsi="Calibri"/>
        </w:rPr>
      </w:pPr>
      <w:r w:rsidRPr="00EB450F">
        <w:rPr>
          <w:rFonts w:ascii="Calibri" w:hAnsi="Calibri"/>
        </w:rPr>
        <w:t xml:space="preserve">Consider </w:t>
      </w:r>
      <w:r w:rsidR="00CE6995" w:rsidRPr="00EB450F">
        <w:rPr>
          <w:rFonts w:ascii="Calibri" w:hAnsi="Calibri"/>
        </w:rPr>
        <w:t xml:space="preserve">providing guidance or recommendations on the chromaticity of white lights when viewed over longer distances. </w:t>
      </w:r>
      <w:r w:rsidR="00A35D06">
        <w:rPr>
          <w:rFonts w:ascii="Calibri" w:hAnsi="Calibri"/>
        </w:rPr>
        <w:t xml:space="preserve">For example, </w:t>
      </w:r>
      <w:r w:rsidR="00A35D06" w:rsidRPr="009230A1">
        <w:rPr>
          <w:rFonts w:ascii="Calibri" w:hAnsi="Calibri"/>
        </w:rPr>
        <w:t>dividing the white region into several sub-regions and limit</w:t>
      </w:r>
      <w:r w:rsidR="00A35D06">
        <w:rPr>
          <w:rFonts w:ascii="Calibri" w:hAnsi="Calibri"/>
        </w:rPr>
        <w:t>ing</w:t>
      </w:r>
      <w:r w:rsidR="00A35D06" w:rsidRPr="009230A1">
        <w:rPr>
          <w:rFonts w:ascii="Calibri" w:hAnsi="Calibri"/>
        </w:rPr>
        <w:t xml:space="preserve"> permissible initial chromaticity </w:t>
      </w:r>
      <w:r w:rsidR="00A35D06" w:rsidRPr="00D871D6">
        <w:rPr>
          <w:rFonts w:ascii="Calibri" w:hAnsi="Calibri"/>
        </w:rPr>
        <w:t>to given sub-regions based on the intended viewing distance</w:t>
      </w:r>
      <w:r w:rsidR="00A35D06">
        <w:rPr>
          <w:rFonts w:ascii="Calibri" w:hAnsi="Calibri"/>
        </w:rPr>
        <w:t>.</w:t>
      </w:r>
    </w:p>
    <w:p w14:paraId="5E201BEE" w14:textId="77777777" w:rsidR="004D1D85" w:rsidRPr="007A395D" w:rsidRDefault="004D1D85" w:rsidP="004D1D85">
      <w:pPr>
        <w:pStyle w:val="List1"/>
        <w:numPr>
          <w:ilvl w:val="0"/>
          <w:numId w:val="0"/>
        </w:numPr>
        <w:ind w:left="567" w:hanging="567"/>
        <w:rPr>
          <w:rFonts w:ascii="Calibri" w:hAnsi="Calibri"/>
        </w:rPr>
      </w:pPr>
    </w:p>
    <w:p w14:paraId="10DC5D6B" w14:textId="77777777" w:rsidR="004D1D85" w:rsidRPr="007A395D" w:rsidRDefault="004D1D85" w:rsidP="00605E43">
      <w:pPr>
        <w:pStyle w:val="Annex"/>
        <w:sectPr w:rsidR="004D1D85" w:rsidRPr="007A395D" w:rsidSect="007A395D">
          <w:headerReference w:type="even" r:id="rId12"/>
          <w:headerReference w:type="default" r:id="rId13"/>
          <w:footerReference w:type="default" r:id="rId14"/>
          <w:headerReference w:type="first" r:id="rId15"/>
          <w:pgSz w:w="11906" w:h="16838"/>
          <w:pgMar w:top="709" w:right="991" w:bottom="1134" w:left="1134" w:header="709" w:footer="709" w:gutter="0"/>
          <w:cols w:space="708"/>
          <w:titlePg/>
          <w:docGrid w:linePitch="360"/>
        </w:sectPr>
      </w:pPr>
    </w:p>
    <w:p w14:paraId="10A64E8F" w14:textId="33C8AD91" w:rsidR="000005D3" w:rsidRDefault="005536C5" w:rsidP="000005D3">
      <w:pPr>
        <w:pStyle w:val="Appendix"/>
        <w:rPr>
          <w:rFonts w:ascii="Calibri" w:hAnsi="Calibri"/>
        </w:rPr>
      </w:pPr>
      <w:r>
        <w:rPr>
          <w:rFonts w:ascii="Calibri" w:hAnsi="Calibri"/>
        </w:rPr>
        <w:lastRenderedPageBreak/>
        <w:t>Spectral Data</w:t>
      </w:r>
    </w:p>
    <w:p w14:paraId="04D05715" w14:textId="67F6AF6E" w:rsidR="00EF35CD" w:rsidRDefault="00EF35CD" w:rsidP="00E665BB">
      <w:pPr>
        <w:pStyle w:val="Table"/>
        <w:numPr>
          <w:ilvl w:val="0"/>
          <w:numId w:val="19"/>
        </w:numPr>
        <w:rPr>
          <w:lang w:eastAsia="en-US"/>
        </w:rPr>
      </w:pPr>
      <w:r w:rsidRPr="00EF35CD">
        <w:rPr>
          <w:rFonts w:ascii="Calibri" w:hAnsi="Calibri"/>
        </w:rPr>
        <w:t>Chesapeake Bay measurement, 08/04/1959 (optical depth). Taken from [11]</w:t>
      </w:r>
    </w:p>
    <w:tbl>
      <w:tblPr>
        <w:tblStyle w:val="TableGrid"/>
        <w:tblW w:w="0" w:type="auto"/>
        <w:tblInd w:w="3114" w:type="dxa"/>
        <w:tblLook w:val="04A0" w:firstRow="1" w:lastRow="0" w:firstColumn="1" w:lastColumn="0" w:noHBand="0" w:noVBand="1"/>
      </w:tblPr>
      <w:tblGrid>
        <w:gridCol w:w="1394"/>
        <w:gridCol w:w="2291"/>
      </w:tblGrid>
      <w:tr w:rsidR="00EF35CD" w14:paraId="217C57CA" w14:textId="77777777" w:rsidTr="00937C34">
        <w:tc>
          <w:tcPr>
            <w:tcW w:w="1394" w:type="dxa"/>
          </w:tcPr>
          <w:p w14:paraId="7F15BF99" w14:textId="77777777" w:rsidR="00EF35CD" w:rsidRDefault="00EF35CD" w:rsidP="00937C34">
            <w:pPr>
              <w:jc w:val="center"/>
            </w:pPr>
            <w:r>
              <w:t>Wavelength (um)</w:t>
            </w:r>
          </w:p>
        </w:tc>
        <w:tc>
          <w:tcPr>
            <w:tcW w:w="2291" w:type="dxa"/>
          </w:tcPr>
          <w:p w14:paraId="00644374" w14:textId="77777777" w:rsidR="00EF35CD" w:rsidRDefault="00EF35CD" w:rsidP="00937C34">
            <w:pPr>
              <w:jc w:val="center"/>
            </w:pPr>
            <w:r>
              <w:t>Optical Depth for 1 km of Atmosphere</w:t>
            </w:r>
          </w:p>
        </w:tc>
      </w:tr>
      <w:tr w:rsidR="00EF35CD" w:rsidRPr="001558FF" w14:paraId="0DF9997D" w14:textId="77777777" w:rsidTr="00937C34">
        <w:tc>
          <w:tcPr>
            <w:tcW w:w="1394" w:type="dxa"/>
          </w:tcPr>
          <w:p w14:paraId="3A409F06" w14:textId="77777777" w:rsidR="00EF35CD" w:rsidRDefault="00EF35CD" w:rsidP="00937C34">
            <w:pPr>
              <w:jc w:val="center"/>
            </w:pPr>
            <w:r>
              <w:t>0.40</w:t>
            </w:r>
          </w:p>
        </w:tc>
        <w:tc>
          <w:tcPr>
            <w:tcW w:w="2291" w:type="dxa"/>
          </w:tcPr>
          <w:p w14:paraId="5C218BB6" w14:textId="77777777" w:rsidR="00EF35CD" w:rsidRPr="001558FF" w:rsidRDefault="00EF35CD" w:rsidP="00937C34">
            <w:pPr>
              <w:jc w:val="center"/>
            </w:pPr>
            <w:r>
              <w:t>0.</w:t>
            </w:r>
            <w:r w:rsidRPr="001558FF">
              <w:t>24</w:t>
            </w:r>
          </w:p>
        </w:tc>
      </w:tr>
      <w:tr w:rsidR="00EF35CD" w:rsidRPr="001558FF" w14:paraId="2F68DF96" w14:textId="77777777" w:rsidTr="00937C34">
        <w:tc>
          <w:tcPr>
            <w:tcW w:w="1394" w:type="dxa"/>
          </w:tcPr>
          <w:p w14:paraId="3B82181E" w14:textId="77777777" w:rsidR="00EF35CD" w:rsidRDefault="00EF35CD" w:rsidP="00937C34">
            <w:pPr>
              <w:jc w:val="center"/>
            </w:pPr>
            <w:r>
              <w:t>0.43</w:t>
            </w:r>
          </w:p>
        </w:tc>
        <w:tc>
          <w:tcPr>
            <w:tcW w:w="2291" w:type="dxa"/>
          </w:tcPr>
          <w:p w14:paraId="08E40A39" w14:textId="77777777" w:rsidR="00EF35CD" w:rsidRPr="001558FF" w:rsidRDefault="00EF35CD" w:rsidP="00937C34">
            <w:pPr>
              <w:jc w:val="center"/>
            </w:pPr>
            <w:r w:rsidRPr="001558FF">
              <w:t>0.225</w:t>
            </w:r>
          </w:p>
        </w:tc>
      </w:tr>
      <w:tr w:rsidR="00EF35CD" w:rsidRPr="001558FF" w14:paraId="12B8D2E6" w14:textId="77777777" w:rsidTr="00937C34">
        <w:tc>
          <w:tcPr>
            <w:tcW w:w="1394" w:type="dxa"/>
          </w:tcPr>
          <w:p w14:paraId="65563DC7" w14:textId="77777777" w:rsidR="00EF35CD" w:rsidRDefault="00EF35CD" w:rsidP="00937C34">
            <w:pPr>
              <w:jc w:val="center"/>
            </w:pPr>
            <w:r>
              <w:t>0.46</w:t>
            </w:r>
          </w:p>
        </w:tc>
        <w:tc>
          <w:tcPr>
            <w:tcW w:w="2291" w:type="dxa"/>
          </w:tcPr>
          <w:p w14:paraId="388CF5A7" w14:textId="77777777" w:rsidR="00EF35CD" w:rsidRPr="001558FF" w:rsidRDefault="00EF35CD" w:rsidP="00937C34">
            <w:pPr>
              <w:jc w:val="center"/>
            </w:pPr>
            <w:r w:rsidRPr="001558FF">
              <w:t>0.19</w:t>
            </w:r>
            <w:r>
              <w:t>0</w:t>
            </w:r>
          </w:p>
        </w:tc>
      </w:tr>
      <w:tr w:rsidR="00EF35CD" w:rsidRPr="001558FF" w14:paraId="16FC1B9A" w14:textId="77777777" w:rsidTr="00937C34">
        <w:tc>
          <w:tcPr>
            <w:tcW w:w="1394" w:type="dxa"/>
          </w:tcPr>
          <w:p w14:paraId="577F831E" w14:textId="77777777" w:rsidR="00EF35CD" w:rsidRDefault="00EF35CD" w:rsidP="00937C34">
            <w:pPr>
              <w:jc w:val="center"/>
            </w:pPr>
            <w:r>
              <w:t>0.47</w:t>
            </w:r>
          </w:p>
        </w:tc>
        <w:tc>
          <w:tcPr>
            <w:tcW w:w="2291" w:type="dxa"/>
          </w:tcPr>
          <w:p w14:paraId="51D5ED44" w14:textId="77777777" w:rsidR="00EF35CD" w:rsidRPr="001558FF" w:rsidRDefault="00EF35CD" w:rsidP="00937C34">
            <w:pPr>
              <w:jc w:val="center"/>
            </w:pPr>
            <w:r w:rsidRPr="001558FF">
              <w:t>0.175</w:t>
            </w:r>
          </w:p>
        </w:tc>
      </w:tr>
      <w:tr w:rsidR="00EF35CD" w:rsidRPr="001558FF" w14:paraId="36D64FD3" w14:textId="77777777" w:rsidTr="00937C34">
        <w:tc>
          <w:tcPr>
            <w:tcW w:w="1394" w:type="dxa"/>
          </w:tcPr>
          <w:p w14:paraId="60BBAAE0" w14:textId="77777777" w:rsidR="00EF35CD" w:rsidRDefault="00EF35CD" w:rsidP="00937C34">
            <w:pPr>
              <w:jc w:val="center"/>
            </w:pPr>
            <w:r>
              <w:t>0.56</w:t>
            </w:r>
          </w:p>
        </w:tc>
        <w:tc>
          <w:tcPr>
            <w:tcW w:w="2291" w:type="dxa"/>
          </w:tcPr>
          <w:p w14:paraId="1A973B9A" w14:textId="77777777" w:rsidR="00EF35CD" w:rsidRPr="001558FF" w:rsidRDefault="00EF35CD" w:rsidP="00937C34">
            <w:pPr>
              <w:jc w:val="center"/>
            </w:pPr>
            <w:r w:rsidRPr="001558FF">
              <w:t>0.17</w:t>
            </w:r>
            <w:r>
              <w:t>0</w:t>
            </w:r>
          </w:p>
        </w:tc>
      </w:tr>
      <w:tr w:rsidR="00EF35CD" w:rsidRPr="001558FF" w14:paraId="0BF2E073" w14:textId="77777777" w:rsidTr="00937C34">
        <w:tc>
          <w:tcPr>
            <w:tcW w:w="1394" w:type="dxa"/>
          </w:tcPr>
          <w:p w14:paraId="56C11310" w14:textId="77777777" w:rsidR="00EF35CD" w:rsidRDefault="00EF35CD" w:rsidP="00937C34">
            <w:pPr>
              <w:jc w:val="center"/>
            </w:pPr>
            <w:r>
              <w:t>0.67</w:t>
            </w:r>
          </w:p>
        </w:tc>
        <w:tc>
          <w:tcPr>
            <w:tcW w:w="2291" w:type="dxa"/>
          </w:tcPr>
          <w:p w14:paraId="48053C9B" w14:textId="77777777" w:rsidR="00EF35CD" w:rsidRPr="001558FF" w:rsidRDefault="00EF35CD" w:rsidP="00937C34">
            <w:pPr>
              <w:jc w:val="center"/>
            </w:pPr>
            <w:r w:rsidRPr="001558FF">
              <w:t>0.13</w:t>
            </w:r>
            <w:r>
              <w:t>0</w:t>
            </w:r>
          </w:p>
        </w:tc>
      </w:tr>
      <w:tr w:rsidR="00EF35CD" w14:paraId="658C8D3A" w14:textId="77777777" w:rsidTr="00937C34">
        <w:tc>
          <w:tcPr>
            <w:tcW w:w="1394" w:type="dxa"/>
          </w:tcPr>
          <w:p w14:paraId="7F9962F5" w14:textId="77777777" w:rsidR="00EF35CD" w:rsidRDefault="00EF35CD" w:rsidP="00937C34">
            <w:pPr>
              <w:jc w:val="center"/>
            </w:pPr>
            <w:r>
              <w:t>0.78</w:t>
            </w:r>
          </w:p>
        </w:tc>
        <w:tc>
          <w:tcPr>
            <w:tcW w:w="2291" w:type="dxa"/>
          </w:tcPr>
          <w:p w14:paraId="3A764046" w14:textId="77777777" w:rsidR="00EF35CD" w:rsidRDefault="00EF35CD" w:rsidP="00937C34">
            <w:pPr>
              <w:jc w:val="center"/>
            </w:pPr>
            <w:r w:rsidRPr="001558FF">
              <w:t>0.115</w:t>
            </w:r>
          </w:p>
        </w:tc>
      </w:tr>
    </w:tbl>
    <w:p w14:paraId="549063FC" w14:textId="068E136A" w:rsidR="00EF35CD" w:rsidRDefault="00EF35CD" w:rsidP="009F0431">
      <w:pPr>
        <w:rPr>
          <w:lang w:eastAsia="en-US"/>
        </w:rPr>
      </w:pPr>
    </w:p>
    <w:p w14:paraId="138B7C03" w14:textId="77777777" w:rsidR="00EF35CD" w:rsidRDefault="00EF35CD" w:rsidP="009F0431">
      <w:pPr>
        <w:rPr>
          <w:lang w:eastAsia="en-US"/>
        </w:rPr>
      </w:pPr>
    </w:p>
    <w:p w14:paraId="2B547409" w14:textId="7065D5F9" w:rsidR="009F0431" w:rsidRPr="009F0431" w:rsidRDefault="009F0431" w:rsidP="00937C34">
      <w:pPr>
        <w:pStyle w:val="Table"/>
        <w:rPr>
          <w:lang w:eastAsia="en-US"/>
        </w:rPr>
      </w:pPr>
      <w:r w:rsidRPr="002A3375">
        <w:rPr>
          <w:rFonts w:ascii="Calibri" w:hAnsi="Calibri"/>
        </w:rPr>
        <w:t>Calculated Transmissivity per Nautical Mile from Chesapeake Bay measurement, 08/04/1959 (Interpolated and extrapolated)</w:t>
      </w:r>
    </w:p>
    <w:tbl>
      <w:tblPr>
        <w:tblStyle w:val="TableGrid"/>
        <w:tblW w:w="0" w:type="auto"/>
        <w:tblLook w:val="04A0" w:firstRow="1" w:lastRow="0" w:firstColumn="1" w:lastColumn="0" w:noHBand="0" w:noVBand="1"/>
      </w:tblPr>
      <w:tblGrid>
        <w:gridCol w:w="585"/>
        <w:gridCol w:w="1501"/>
        <w:gridCol w:w="224"/>
        <w:gridCol w:w="585"/>
        <w:gridCol w:w="1501"/>
        <w:gridCol w:w="224"/>
        <w:gridCol w:w="585"/>
        <w:gridCol w:w="1501"/>
        <w:gridCol w:w="224"/>
        <w:gridCol w:w="585"/>
        <w:gridCol w:w="1501"/>
      </w:tblGrid>
      <w:tr w:rsidR="009F0431" w14:paraId="2EDC4027" w14:textId="77777777" w:rsidTr="003A68DE">
        <w:tc>
          <w:tcPr>
            <w:tcW w:w="585" w:type="dxa"/>
          </w:tcPr>
          <w:p w14:paraId="5E98E6F0" w14:textId="77777777" w:rsidR="009F0431" w:rsidRPr="00C74573" w:rsidRDefault="009F0431" w:rsidP="003A68DE">
            <w:pPr>
              <w:rPr>
                <w:rFonts w:cs="Arial"/>
                <w:sz w:val="20"/>
              </w:rPr>
            </w:pPr>
            <w:r w:rsidRPr="00C74573">
              <w:rPr>
                <w:rFonts w:cs="Arial"/>
                <w:sz w:val="20"/>
              </w:rPr>
              <w:t>ʎ</w:t>
            </w:r>
          </w:p>
          <w:p w14:paraId="2AE07A61" w14:textId="77777777" w:rsidR="009F0431" w:rsidRPr="00C74573" w:rsidRDefault="009F0431" w:rsidP="003A68DE">
            <w:pPr>
              <w:rPr>
                <w:rFonts w:cs="Arial"/>
                <w:sz w:val="20"/>
              </w:rPr>
            </w:pPr>
            <w:r w:rsidRPr="00C74573">
              <w:rPr>
                <w:rFonts w:cs="Arial"/>
                <w:sz w:val="20"/>
              </w:rPr>
              <w:t>nm</w:t>
            </w:r>
          </w:p>
        </w:tc>
        <w:tc>
          <w:tcPr>
            <w:tcW w:w="1501" w:type="dxa"/>
          </w:tcPr>
          <w:p w14:paraId="00C39204" w14:textId="77777777" w:rsidR="009F0431" w:rsidRPr="00C74573" w:rsidRDefault="009F0431" w:rsidP="003A68DE">
            <w:pPr>
              <w:rPr>
                <w:rFonts w:cs="Arial"/>
                <w:sz w:val="20"/>
              </w:rPr>
            </w:pPr>
            <w:r w:rsidRPr="00C74573">
              <w:rPr>
                <w:rFonts w:cs="Arial"/>
                <w:sz w:val="20"/>
              </w:rPr>
              <w:t>T</w:t>
            </w:r>
          </w:p>
          <w:p w14:paraId="69C54E76" w14:textId="77777777" w:rsidR="009F0431" w:rsidRPr="00C74573" w:rsidRDefault="009F0431" w:rsidP="003A68DE">
            <w:pPr>
              <w:rPr>
                <w:rFonts w:cs="Arial"/>
                <w:sz w:val="20"/>
              </w:rPr>
            </w:pPr>
            <w:r w:rsidRPr="00C74573">
              <w:rPr>
                <w:rFonts w:cs="Arial"/>
                <w:sz w:val="20"/>
              </w:rPr>
              <w:t>(per M)</w:t>
            </w:r>
          </w:p>
        </w:tc>
        <w:tc>
          <w:tcPr>
            <w:tcW w:w="224" w:type="dxa"/>
            <w:tcBorders>
              <w:top w:val="nil"/>
              <w:bottom w:val="nil"/>
            </w:tcBorders>
          </w:tcPr>
          <w:p w14:paraId="515FE8BF" w14:textId="77777777" w:rsidR="009F0431" w:rsidRPr="00C74573" w:rsidRDefault="009F0431" w:rsidP="003A68DE">
            <w:pPr>
              <w:rPr>
                <w:rFonts w:cs="Arial"/>
                <w:sz w:val="20"/>
              </w:rPr>
            </w:pPr>
          </w:p>
        </w:tc>
        <w:tc>
          <w:tcPr>
            <w:tcW w:w="585" w:type="dxa"/>
          </w:tcPr>
          <w:p w14:paraId="6770D18F" w14:textId="77777777" w:rsidR="009F0431" w:rsidRPr="00C74573" w:rsidRDefault="009F0431" w:rsidP="003A68DE">
            <w:pPr>
              <w:rPr>
                <w:rFonts w:cs="Arial"/>
                <w:sz w:val="20"/>
              </w:rPr>
            </w:pPr>
            <w:r w:rsidRPr="00C74573">
              <w:rPr>
                <w:rFonts w:cs="Arial"/>
                <w:sz w:val="20"/>
              </w:rPr>
              <w:t>ʎ</w:t>
            </w:r>
          </w:p>
          <w:p w14:paraId="6E24438C" w14:textId="77777777" w:rsidR="009F0431" w:rsidRPr="00C74573" w:rsidRDefault="009F0431" w:rsidP="003A68DE">
            <w:pPr>
              <w:rPr>
                <w:rFonts w:cs="Arial"/>
                <w:sz w:val="20"/>
              </w:rPr>
            </w:pPr>
            <w:r w:rsidRPr="00C74573">
              <w:rPr>
                <w:rFonts w:cs="Arial"/>
                <w:sz w:val="20"/>
              </w:rPr>
              <w:t>nm</w:t>
            </w:r>
          </w:p>
        </w:tc>
        <w:tc>
          <w:tcPr>
            <w:tcW w:w="1501" w:type="dxa"/>
          </w:tcPr>
          <w:p w14:paraId="00404195" w14:textId="77777777" w:rsidR="009F0431" w:rsidRPr="00C74573" w:rsidRDefault="009F0431" w:rsidP="003A68DE">
            <w:pPr>
              <w:rPr>
                <w:rFonts w:cs="Arial"/>
                <w:sz w:val="20"/>
              </w:rPr>
            </w:pPr>
            <w:r w:rsidRPr="00C74573">
              <w:rPr>
                <w:rFonts w:cs="Arial"/>
                <w:sz w:val="20"/>
              </w:rPr>
              <w:t>T</w:t>
            </w:r>
          </w:p>
          <w:p w14:paraId="3C209E03" w14:textId="77777777" w:rsidR="009F0431" w:rsidRPr="00C74573" w:rsidRDefault="009F0431" w:rsidP="003A68DE">
            <w:pPr>
              <w:rPr>
                <w:rFonts w:cs="Arial"/>
                <w:sz w:val="20"/>
              </w:rPr>
            </w:pPr>
            <w:r w:rsidRPr="00C74573">
              <w:rPr>
                <w:rFonts w:cs="Arial"/>
                <w:sz w:val="20"/>
              </w:rPr>
              <w:t>(per M)</w:t>
            </w:r>
          </w:p>
        </w:tc>
        <w:tc>
          <w:tcPr>
            <w:tcW w:w="224" w:type="dxa"/>
            <w:tcBorders>
              <w:top w:val="nil"/>
              <w:bottom w:val="nil"/>
            </w:tcBorders>
          </w:tcPr>
          <w:p w14:paraId="4A5AAB5D" w14:textId="77777777" w:rsidR="009F0431" w:rsidRPr="00C74573" w:rsidRDefault="009F0431" w:rsidP="003A68DE">
            <w:pPr>
              <w:rPr>
                <w:rFonts w:cs="Arial"/>
                <w:sz w:val="20"/>
              </w:rPr>
            </w:pPr>
          </w:p>
        </w:tc>
        <w:tc>
          <w:tcPr>
            <w:tcW w:w="585" w:type="dxa"/>
          </w:tcPr>
          <w:p w14:paraId="136CE195" w14:textId="77777777" w:rsidR="009F0431" w:rsidRPr="00C74573" w:rsidRDefault="009F0431" w:rsidP="003A68DE">
            <w:pPr>
              <w:rPr>
                <w:rFonts w:cs="Arial"/>
                <w:sz w:val="20"/>
              </w:rPr>
            </w:pPr>
            <w:r w:rsidRPr="00C74573">
              <w:rPr>
                <w:rFonts w:cs="Arial"/>
                <w:sz w:val="20"/>
              </w:rPr>
              <w:t>ʎ</w:t>
            </w:r>
          </w:p>
          <w:p w14:paraId="5316DFF4" w14:textId="77777777" w:rsidR="009F0431" w:rsidRPr="00C74573" w:rsidRDefault="009F0431" w:rsidP="003A68DE">
            <w:pPr>
              <w:rPr>
                <w:rFonts w:cs="Arial"/>
                <w:sz w:val="20"/>
              </w:rPr>
            </w:pPr>
            <w:r w:rsidRPr="00C74573">
              <w:rPr>
                <w:rFonts w:cs="Arial"/>
                <w:sz w:val="20"/>
              </w:rPr>
              <w:t>nm</w:t>
            </w:r>
          </w:p>
        </w:tc>
        <w:tc>
          <w:tcPr>
            <w:tcW w:w="1501" w:type="dxa"/>
          </w:tcPr>
          <w:p w14:paraId="2F9A70C7" w14:textId="77777777" w:rsidR="009F0431" w:rsidRPr="00C74573" w:rsidRDefault="009F0431" w:rsidP="003A68DE">
            <w:pPr>
              <w:rPr>
                <w:rFonts w:cs="Arial"/>
                <w:sz w:val="20"/>
              </w:rPr>
            </w:pPr>
            <w:r w:rsidRPr="00C74573">
              <w:rPr>
                <w:rFonts w:cs="Arial"/>
                <w:sz w:val="20"/>
              </w:rPr>
              <w:t>T</w:t>
            </w:r>
          </w:p>
          <w:p w14:paraId="52E553AA" w14:textId="77777777" w:rsidR="009F0431" w:rsidRPr="00C74573" w:rsidRDefault="009F0431" w:rsidP="003A68DE">
            <w:pPr>
              <w:rPr>
                <w:rFonts w:cs="Arial"/>
                <w:sz w:val="20"/>
              </w:rPr>
            </w:pPr>
            <w:r w:rsidRPr="00C74573">
              <w:rPr>
                <w:rFonts w:cs="Arial"/>
                <w:sz w:val="20"/>
              </w:rPr>
              <w:t>(per M)</w:t>
            </w:r>
          </w:p>
        </w:tc>
        <w:tc>
          <w:tcPr>
            <w:tcW w:w="224" w:type="dxa"/>
            <w:tcBorders>
              <w:top w:val="nil"/>
              <w:bottom w:val="nil"/>
            </w:tcBorders>
          </w:tcPr>
          <w:p w14:paraId="42C784A3" w14:textId="77777777" w:rsidR="009F0431" w:rsidRPr="00C74573" w:rsidRDefault="009F0431" w:rsidP="003A68DE">
            <w:pPr>
              <w:rPr>
                <w:rFonts w:cs="Arial"/>
                <w:sz w:val="20"/>
              </w:rPr>
            </w:pPr>
          </w:p>
        </w:tc>
        <w:tc>
          <w:tcPr>
            <w:tcW w:w="585" w:type="dxa"/>
          </w:tcPr>
          <w:p w14:paraId="7B383FEC" w14:textId="77777777" w:rsidR="009F0431" w:rsidRPr="00C74573" w:rsidRDefault="009F0431" w:rsidP="003A68DE">
            <w:pPr>
              <w:rPr>
                <w:rFonts w:cs="Arial"/>
                <w:sz w:val="20"/>
              </w:rPr>
            </w:pPr>
            <w:r w:rsidRPr="00C74573">
              <w:rPr>
                <w:rFonts w:cs="Arial"/>
                <w:sz w:val="20"/>
              </w:rPr>
              <w:t>ʎ</w:t>
            </w:r>
          </w:p>
          <w:p w14:paraId="37F9315A" w14:textId="77777777" w:rsidR="009F0431" w:rsidRPr="00C74573" w:rsidRDefault="009F0431" w:rsidP="003A68DE">
            <w:pPr>
              <w:rPr>
                <w:rFonts w:cs="Arial"/>
                <w:sz w:val="20"/>
              </w:rPr>
            </w:pPr>
            <w:r w:rsidRPr="00C74573">
              <w:rPr>
                <w:rFonts w:cs="Arial"/>
                <w:sz w:val="20"/>
              </w:rPr>
              <w:t>nm</w:t>
            </w:r>
          </w:p>
        </w:tc>
        <w:tc>
          <w:tcPr>
            <w:tcW w:w="1501" w:type="dxa"/>
          </w:tcPr>
          <w:p w14:paraId="6DE723D5" w14:textId="77777777" w:rsidR="009F0431" w:rsidRPr="00C74573" w:rsidRDefault="009F0431" w:rsidP="003A68DE">
            <w:pPr>
              <w:rPr>
                <w:rFonts w:cs="Arial"/>
                <w:sz w:val="20"/>
              </w:rPr>
            </w:pPr>
            <w:r w:rsidRPr="00C74573">
              <w:rPr>
                <w:rFonts w:cs="Arial"/>
                <w:sz w:val="20"/>
              </w:rPr>
              <w:t>T</w:t>
            </w:r>
          </w:p>
          <w:p w14:paraId="57568FEC" w14:textId="77777777" w:rsidR="009F0431" w:rsidRPr="00C74573" w:rsidRDefault="009F0431" w:rsidP="003A68DE">
            <w:pPr>
              <w:rPr>
                <w:rFonts w:cs="Arial"/>
                <w:sz w:val="20"/>
              </w:rPr>
            </w:pPr>
            <w:r w:rsidRPr="00C74573">
              <w:rPr>
                <w:rFonts w:cs="Arial"/>
                <w:sz w:val="20"/>
              </w:rPr>
              <w:t>(per M)</w:t>
            </w:r>
          </w:p>
        </w:tc>
      </w:tr>
      <w:tr w:rsidR="004A4569" w14:paraId="0D9473BF" w14:textId="77777777" w:rsidTr="003A68DE">
        <w:tc>
          <w:tcPr>
            <w:tcW w:w="585" w:type="dxa"/>
            <w:vAlign w:val="center"/>
          </w:tcPr>
          <w:p w14:paraId="5295F5D4" w14:textId="736F588F" w:rsidR="004A4569" w:rsidRPr="00C74573" w:rsidRDefault="004A4569" w:rsidP="004A4569">
            <w:pPr>
              <w:rPr>
                <w:rFonts w:cs="Arial"/>
                <w:sz w:val="20"/>
              </w:rPr>
            </w:pPr>
            <w:r>
              <w:rPr>
                <w:rFonts w:ascii="Franklin Gothic Book" w:hAnsi="Franklin Gothic Book"/>
                <w:color w:val="000000"/>
                <w:sz w:val="20"/>
                <w:szCs w:val="20"/>
              </w:rPr>
              <w:t>380</w:t>
            </w:r>
          </w:p>
        </w:tc>
        <w:tc>
          <w:tcPr>
            <w:tcW w:w="1501" w:type="dxa"/>
            <w:vAlign w:val="center"/>
          </w:tcPr>
          <w:p w14:paraId="5E04A1CD" w14:textId="11133A81" w:rsidR="004A4569" w:rsidRPr="00C74573" w:rsidRDefault="004A4569" w:rsidP="004A4569">
            <w:pPr>
              <w:rPr>
                <w:rFonts w:cs="Arial"/>
                <w:sz w:val="20"/>
              </w:rPr>
            </w:pPr>
            <w:r>
              <w:rPr>
                <w:rFonts w:ascii="Franklin Gothic Book" w:hAnsi="Franklin Gothic Book"/>
                <w:color w:val="000000"/>
                <w:sz w:val="20"/>
                <w:szCs w:val="20"/>
              </w:rPr>
              <w:t>0.6291</w:t>
            </w:r>
          </w:p>
        </w:tc>
        <w:tc>
          <w:tcPr>
            <w:tcW w:w="224" w:type="dxa"/>
            <w:tcBorders>
              <w:top w:val="nil"/>
              <w:bottom w:val="nil"/>
            </w:tcBorders>
            <w:vAlign w:val="center"/>
          </w:tcPr>
          <w:p w14:paraId="72C022DD" w14:textId="77777777" w:rsidR="004A4569" w:rsidRPr="00C74573" w:rsidRDefault="004A4569" w:rsidP="004A4569">
            <w:pPr>
              <w:rPr>
                <w:rFonts w:cs="Arial"/>
                <w:sz w:val="20"/>
              </w:rPr>
            </w:pPr>
          </w:p>
        </w:tc>
        <w:tc>
          <w:tcPr>
            <w:tcW w:w="585" w:type="dxa"/>
            <w:vAlign w:val="center"/>
          </w:tcPr>
          <w:p w14:paraId="50067FFB" w14:textId="18ABD833" w:rsidR="004A4569" w:rsidRPr="00C74573" w:rsidRDefault="004A4569" w:rsidP="004A4569">
            <w:pPr>
              <w:rPr>
                <w:rFonts w:cs="Arial"/>
                <w:sz w:val="20"/>
              </w:rPr>
            </w:pPr>
            <w:r>
              <w:rPr>
                <w:rFonts w:ascii="Franklin Gothic Book" w:hAnsi="Franklin Gothic Book"/>
                <w:color w:val="000000"/>
                <w:sz w:val="20"/>
                <w:szCs w:val="20"/>
              </w:rPr>
              <w:t>485</w:t>
            </w:r>
          </w:p>
        </w:tc>
        <w:tc>
          <w:tcPr>
            <w:tcW w:w="1501" w:type="dxa"/>
            <w:vAlign w:val="center"/>
          </w:tcPr>
          <w:p w14:paraId="2468983A" w14:textId="5EA5C859" w:rsidR="004A4569" w:rsidRPr="00C74573" w:rsidRDefault="004A4569" w:rsidP="004A4569">
            <w:pPr>
              <w:rPr>
                <w:rFonts w:cs="Arial"/>
                <w:sz w:val="20"/>
              </w:rPr>
            </w:pPr>
            <w:r>
              <w:rPr>
                <w:rFonts w:ascii="Franklin Gothic Book" w:hAnsi="Franklin Gothic Book"/>
                <w:color w:val="000000"/>
                <w:sz w:val="20"/>
                <w:szCs w:val="20"/>
              </w:rPr>
              <w:t>0.7246</w:t>
            </w:r>
          </w:p>
        </w:tc>
        <w:tc>
          <w:tcPr>
            <w:tcW w:w="224" w:type="dxa"/>
            <w:tcBorders>
              <w:top w:val="nil"/>
              <w:bottom w:val="nil"/>
            </w:tcBorders>
            <w:vAlign w:val="center"/>
          </w:tcPr>
          <w:p w14:paraId="5BA4ACF4" w14:textId="77777777" w:rsidR="004A4569" w:rsidRPr="00C74573" w:rsidRDefault="004A4569" w:rsidP="004A4569">
            <w:pPr>
              <w:rPr>
                <w:rFonts w:cs="Arial"/>
                <w:sz w:val="20"/>
              </w:rPr>
            </w:pPr>
          </w:p>
        </w:tc>
        <w:tc>
          <w:tcPr>
            <w:tcW w:w="585" w:type="dxa"/>
            <w:vAlign w:val="center"/>
          </w:tcPr>
          <w:p w14:paraId="578BFC35" w14:textId="4762D54C" w:rsidR="004A4569" w:rsidRPr="00C74573" w:rsidRDefault="004A4569" w:rsidP="004A4569">
            <w:pPr>
              <w:rPr>
                <w:rFonts w:cs="Arial"/>
                <w:sz w:val="20"/>
              </w:rPr>
            </w:pPr>
            <w:r>
              <w:rPr>
                <w:rFonts w:ascii="Franklin Gothic Book" w:hAnsi="Franklin Gothic Book"/>
                <w:color w:val="000000"/>
                <w:sz w:val="20"/>
                <w:szCs w:val="20"/>
              </w:rPr>
              <w:t>590</w:t>
            </w:r>
          </w:p>
        </w:tc>
        <w:tc>
          <w:tcPr>
            <w:tcW w:w="1501" w:type="dxa"/>
            <w:vAlign w:val="center"/>
          </w:tcPr>
          <w:p w14:paraId="305768DA" w14:textId="7BA64A01" w:rsidR="004A4569" w:rsidRPr="00C74573" w:rsidRDefault="004A4569" w:rsidP="004A4569">
            <w:pPr>
              <w:rPr>
                <w:rFonts w:cs="Arial"/>
                <w:sz w:val="20"/>
              </w:rPr>
            </w:pPr>
            <w:r>
              <w:rPr>
                <w:rFonts w:ascii="Franklin Gothic Book" w:hAnsi="Franklin Gothic Book"/>
                <w:color w:val="000000"/>
                <w:sz w:val="20"/>
                <w:szCs w:val="20"/>
              </w:rPr>
              <w:t>0.7434</w:t>
            </w:r>
          </w:p>
        </w:tc>
        <w:tc>
          <w:tcPr>
            <w:tcW w:w="224" w:type="dxa"/>
            <w:tcBorders>
              <w:top w:val="nil"/>
              <w:bottom w:val="nil"/>
            </w:tcBorders>
            <w:vAlign w:val="center"/>
          </w:tcPr>
          <w:p w14:paraId="245E46BE" w14:textId="77777777" w:rsidR="004A4569" w:rsidRPr="00C74573" w:rsidRDefault="004A4569" w:rsidP="004A4569">
            <w:pPr>
              <w:rPr>
                <w:rFonts w:cs="Arial"/>
                <w:sz w:val="20"/>
              </w:rPr>
            </w:pPr>
          </w:p>
        </w:tc>
        <w:tc>
          <w:tcPr>
            <w:tcW w:w="585" w:type="dxa"/>
            <w:vAlign w:val="center"/>
          </w:tcPr>
          <w:p w14:paraId="4FCCAECE" w14:textId="73970ACC" w:rsidR="004A4569" w:rsidRPr="00C74573" w:rsidRDefault="004A4569" w:rsidP="004A4569">
            <w:pPr>
              <w:rPr>
                <w:rFonts w:cs="Arial"/>
                <w:sz w:val="20"/>
              </w:rPr>
            </w:pPr>
            <w:r>
              <w:rPr>
                <w:rFonts w:ascii="Franklin Gothic Book" w:hAnsi="Franklin Gothic Book"/>
                <w:color w:val="000000"/>
                <w:sz w:val="20"/>
                <w:szCs w:val="20"/>
              </w:rPr>
              <w:t>695</w:t>
            </w:r>
          </w:p>
        </w:tc>
        <w:tc>
          <w:tcPr>
            <w:tcW w:w="1501" w:type="dxa"/>
            <w:vAlign w:val="center"/>
          </w:tcPr>
          <w:p w14:paraId="7A5AEF1F" w14:textId="27840193" w:rsidR="004A4569" w:rsidRPr="00C74573" w:rsidRDefault="004A4569" w:rsidP="004A4569">
            <w:pPr>
              <w:rPr>
                <w:rFonts w:cs="Arial"/>
                <w:sz w:val="20"/>
              </w:rPr>
            </w:pPr>
            <w:r>
              <w:rPr>
                <w:rFonts w:ascii="Franklin Gothic Book" w:hAnsi="Franklin Gothic Book"/>
                <w:color w:val="000000"/>
                <w:sz w:val="20"/>
                <w:szCs w:val="20"/>
              </w:rPr>
              <w:t>0.7944</w:t>
            </w:r>
          </w:p>
        </w:tc>
      </w:tr>
      <w:tr w:rsidR="004A4569" w14:paraId="21B70F22" w14:textId="77777777" w:rsidTr="003A68DE">
        <w:tc>
          <w:tcPr>
            <w:tcW w:w="585" w:type="dxa"/>
            <w:vAlign w:val="center"/>
          </w:tcPr>
          <w:p w14:paraId="1329270E" w14:textId="598A7BBE" w:rsidR="004A4569" w:rsidRPr="00C74573" w:rsidRDefault="004A4569" w:rsidP="004A4569">
            <w:pPr>
              <w:rPr>
                <w:rFonts w:cs="Arial"/>
                <w:sz w:val="20"/>
              </w:rPr>
            </w:pPr>
            <w:r>
              <w:rPr>
                <w:rFonts w:ascii="Franklin Gothic Book" w:hAnsi="Franklin Gothic Book"/>
                <w:color w:val="000000"/>
                <w:sz w:val="20"/>
                <w:szCs w:val="20"/>
              </w:rPr>
              <w:t>385</w:t>
            </w:r>
          </w:p>
        </w:tc>
        <w:tc>
          <w:tcPr>
            <w:tcW w:w="1501" w:type="dxa"/>
            <w:vAlign w:val="center"/>
          </w:tcPr>
          <w:p w14:paraId="2CCBEE32" w14:textId="6F727894" w:rsidR="004A4569" w:rsidRPr="00C74573" w:rsidRDefault="004A4569" w:rsidP="004A4569">
            <w:pPr>
              <w:rPr>
                <w:rFonts w:cs="Arial"/>
                <w:sz w:val="20"/>
              </w:rPr>
            </w:pPr>
            <w:r>
              <w:rPr>
                <w:rFonts w:ascii="Franklin Gothic Book" w:hAnsi="Franklin Gothic Book"/>
                <w:color w:val="000000"/>
                <w:sz w:val="20"/>
                <w:szCs w:val="20"/>
              </w:rPr>
              <w:t>0.6321</w:t>
            </w:r>
          </w:p>
        </w:tc>
        <w:tc>
          <w:tcPr>
            <w:tcW w:w="224" w:type="dxa"/>
            <w:tcBorders>
              <w:top w:val="nil"/>
              <w:bottom w:val="nil"/>
            </w:tcBorders>
            <w:vAlign w:val="center"/>
          </w:tcPr>
          <w:p w14:paraId="267DD127" w14:textId="77777777" w:rsidR="004A4569" w:rsidRPr="00C74573" w:rsidRDefault="004A4569" w:rsidP="004A4569">
            <w:pPr>
              <w:rPr>
                <w:rFonts w:cs="Arial"/>
                <w:sz w:val="20"/>
              </w:rPr>
            </w:pPr>
          </w:p>
        </w:tc>
        <w:tc>
          <w:tcPr>
            <w:tcW w:w="585" w:type="dxa"/>
            <w:vAlign w:val="center"/>
          </w:tcPr>
          <w:p w14:paraId="43CD889B" w14:textId="3825CF30" w:rsidR="004A4569" w:rsidRPr="00C74573" w:rsidRDefault="004A4569" w:rsidP="004A4569">
            <w:pPr>
              <w:rPr>
                <w:rFonts w:cs="Arial"/>
                <w:sz w:val="20"/>
              </w:rPr>
            </w:pPr>
            <w:r>
              <w:rPr>
                <w:rFonts w:ascii="Franklin Gothic Book" w:hAnsi="Franklin Gothic Book"/>
                <w:color w:val="000000"/>
                <w:sz w:val="20"/>
                <w:szCs w:val="20"/>
              </w:rPr>
              <w:t>490</w:t>
            </w:r>
          </w:p>
        </w:tc>
        <w:tc>
          <w:tcPr>
            <w:tcW w:w="1501" w:type="dxa"/>
            <w:vAlign w:val="center"/>
          </w:tcPr>
          <w:p w14:paraId="3EFE6811" w14:textId="5A78A77E" w:rsidR="004A4569" w:rsidRPr="00C74573" w:rsidRDefault="004A4569" w:rsidP="004A4569">
            <w:pPr>
              <w:rPr>
                <w:rFonts w:cs="Arial"/>
                <w:sz w:val="20"/>
              </w:rPr>
            </w:pPr>
            <w:r>
              <w:rPr>
                <w:rFonts w:ascii="Franklin Gothic Book" w:hAnsi="Franklin Gothic Book"/>
                <w:color w:val="000000"/>
                <w:sz w:val="20"/>
                <w:szCs w:val="20"/>
              </w:rPr>
              <w:t>0.7246</w:t>
            </w:r>
          </w:p>
        </w:tc>
        <w:tc>
          <w:tcPr>
            <w:tcW w:w="224" w:type="dxa"/>
            <w:tcBorders>
              <w:top w:val="nil"/>
              <w:bottom w:val="nil"/>
            </w:tcBorders>
            <w:vAlign w:val="center"/>
          </w:tcPr>
          <w:p w14:paraId="40EB3223" w14:textId="77777777" w:rsidR="004A4569" w:rsidRPr="00C74573" w:rsidRDefault="004A4569" w:rsidP="004A4569">
            <w:pPr>
              <w:rPr>
                <w:rFonts w:cs="Arial"/>
                <w:sz w:val="20"/>
              </w:rPr>
            </w:pPr>
          </w:p>
        </w:tc>
        <w:tc>
          <w:tcPr>
            <w:tcW w:w="585" w:type="dxa"/>
            <w:vAlign w:val="center"/>
          </w:tcPr>
          <w:p w14:paraId="19EF3A04" w14:textId="6053C821" w:rsidR="004A4569" w:rsidRPr="00C74573" w:rsidRDefault="004A4569" w:rsidP="004A4569">
            <w:pPr>
              <w:rPr>
                <w:rFonts w:cs="Arial"/>
                <w:sz w:val="20"/>
              </w:rPr>
            </w:pPr>
            <w:r>
              <w:rPr>
                <w:rFonts w:ascii="Franklin Gothic Book" w:hAnsi="Franklin Gothic Book"/>
                <w:color w:val="000000"/>
                <w:sz w:val="20"/>
                <w:szCs w:val="20"/>
              </w:rPr>
              <w:t>595</w:t>
            </w:r>
          </w:p>
        </w:tc>
        <w:tc>
          <w:tcPr>
            <w:tcW w:w="1501" w:type="dxa"/>
            <w:vAlign w:val="center"/>
          </w:tcPr>
          <w:p w14:paraId="09916201" w14:textId="4A2F7270" w:rsidR="004A4569" w:rsidRPr="00C74573" w:rsidRDefault="004A4569" w:rsidP="004A4569">
            <w:pPr>
              <w:rPr>
                <w:rFonts w:cs="Arial"/>
                <w:sz w:val="20"/>
              </w:rPr>
            </w:pPr>
            <w:r>
              <w:rPr>
                <w:rFonts w:ascii="Franklin Gothic Book" w:hAnsi="Franklin Gothic Book"/>
                <w:color w:val="000000"/>
                <w:sz w:val="20"/>
                <w:szCs w:val="20"/>
              </w:rPr>
              <w:t>0.7461</w:t>
            </w:r>
          </w:p>
        </w:tc>
        <w:tc>
          <w:tcPr>
            <w:tcW w:w="224" w:type="dxa"/>
            <w:tcBorders>
              <w:top w:val="nil"/>
              <w:bottom w:val="nil"/>
            </w:tcBorders>
            <w:vAlign w:val="center"/>
          </w:tcPr>
          <w:p w14:paraId="29697CD5" w14:textId="77777777" w:rsidR="004A4569" w:rsidRPr="00C74573" w:rsidRDefault="004A4569" w:rsidP="004A4569">
            <w:pPr>
              <w:rPr>
                <w:rFonts w:cs="Arial"/>
                <w:sz w:val="20"/>
              </w:rPr>
            </w:pPr>
          </w:p>
        </w:tc>
        <w:tc>
          <w:tcPr>
            <w:tcW w:w="585" w:type="dxa"/>
            <w:vAlign w:val="center"/>
          </w:tcPr>
          <w:p w14:paraId="4EE6C142" w14:textId="2D4D6062" w:rsidR="004A4569" w:rsidRPr="00C74573" w:rsidRDefault="004A4569" w:rsidP="004A4569">
            <w:pPr>
              <w:rPr>
                <w:rFonts w:cs="Arial"/>
                <w:sz w:val="20"/>
              </w:rPr>
            </w:pPr>
            <w:r>
              <w:rPr>
                <w:rFonts w:ascii="Franklin Gothic Book" w:hAnsi="Franklin Gothic Book"/>
                <w:color w:val="000000"/>
                <w:sz w:val="20"/>
                <w:szCs w:val="20"/>
              </w:rPr>
              <w:t>700</w:t>
            </w:r>
          </w:p>
        </w:tc>
        <w:tc>
          <w:tcPr>
            <w:tcW w:w="1501" w:type="dxa"/>
            <w:vAlign w:val="center"/>
          </w:tcPr>
          <w:p w14:paraId="0590DE91" w14:textId="5A0C9D21" w:rsidR="004A4569" w:rsidRPr="00C74573" w:rsidRDefault="004A4569" w:rsidP="004A4569">
            <w:pPr>
              <w:rPr>
                <w:rFonts w:cs="Arial"/>
                <w:sz w:val="20"/>
              </w:rPr>
            </w:pPr>
            <w:r>
              <w:rPr>
                <w:rFonts w:ascii="Franklin Gothic Book" w:hAnsi="Franklin Gothic Book"/>
                <w:color w:val="000000"/>
                <w:sz w:val="20"/>
                <w:szCs w:val="20"/>
              </w:rPr>
              <w:t>0.7958</w:t>
            </w:r>
          </w:p>
        </w:tc>
      </w:tr>
      <w:tr w:rsidR="004A4569" w14:paraId="16EA2E24" w14:textId="77777777" w:rsidTr="003A68DE">
        <w:tc>
          <w:tcPr>
            <w:tcW w:w="585" w:type="dxa"/>
            <w:vAlign w:val="center"/>
          </w:tcPr>
          <w:p w14:paraId="06CC5682" w14:textId="3E10DE1B" w:rsidR="004A4569" w:rsidRPr="00C74573" w:rsidRDefault="004A4569" w:rsidP="004A4569">
            <w:pPr>
              <w:rPr>
                <w:rFonts w:cs="Arial"/>
                <w:sz w:val="20"/>
              </w:rPr>
            </w:pPr>
            <w:r>
              <w:rPr>
                <w:rFonts w:ascii="Franklin Gothic Book" w:hAnsi="Franklin Gothic Book"/>
                <w:color w:val="000000"/>
                <w:sz w:val="20"/>
                <w:szCs w:val="20"/>
              </w:rPr>
              <w:t>390</w:t>
            </w:r>
          </w:p>
        </w:tc>
        <w:tc>
          <w:tcPr>
            <w:tcW w:w="1501" w:type="dxa"/>
            <w:vAlign w:val="center"/>
          </w:tcPr>
          <w:p w14:paraId="681F73D2" w14:textId="44D8408D" w:rsidR="004A4569" w:rsidRPr="00C74573" w:rsidRDefault="004A4569" w:rsidP="004A4569">
            <w:pPr>
              <w:rPr>
                <w:rFonts w:cs="Arial"/>
                <w:sz w:val="20"/>
              </w:rPr>
            </w:pPr>
            <w:r>
              <w:rPr>
                <w:rFonts w:ascii="Franklin Gothic Book" w:hAnsi="Franklin Gothic Book"/>
                <w:color w:val="000000"/>
                <w:sz w:val="20"/>
                <w:szCs w:val="20"/>
              </w:rPr>
              <w:t>0.6351</w:t>
            </w:r>
          </w:p>
        </w:tc>
        <w:tc>
          <w:tcPr>
            <w:tcW w:w="224" w:type="dxa"/>
            <w:tcBorders>
              <w:top w:val="nil"/>
              <w:bottom w:val="nil"/>
            </w:tcBorders>
            <w:vAlign w:val="center"/>
          </w:tcPr>
          <w:p w14:paraId="19AB1AC7" w14:textId="77777777" w:rsidR="004A4569" w:rsidRPr="00C74573" w:rsidRDefault="004A4569" w:rsidP="004A4569">
            <w:pPr>
              <w:rPr>
                <w:rFonts w:cs="Arial"/>
                <w:sz w:val="20"/>
              </w:rPr>
            </w:pPr>
          </w:p>
        </w:tc>
        <w:tc>
          <w:tcPr>
            <w:tcW w:w="585" w:type="dxa"/>
            <w:vAlign w:val="center"/>
          </w:tcPr>
          <w:p w14:paraId="542F15D0" w14:textId="78B06F97" w:rsidR="004A4569" w:rsidRPr="00C74573" w:rsidRDefault="004A4569" w:rsidP="004A4569">
            <w:pPr>
              <w:rPr>
                <w:rFonts w:cs="Arial"/>
                <w:sz w:val="20"/>
              </w:rPr>
            </w:pPr>
            <w:r>
              <w:rPr>
                <w:rFonts w:ascii="Franklin Gothic Book" w:hAnsi="Franklin Gothic Book"/>
                <w:color w:val="000000"/>
                <w:sz w:val="20"/>
                <w:szCs w:val="20"/>
              </w:rPr>
              <w:t>495</w:t>
            </w:r>
          </w:p>
        </w:tc>
        <w:tc>
          <w:tcPr>
            <w:tcW w:w="1501" w:type="dxa"/>
            <w:vAlign w:val="center"/>
          </w:tcPr>
          <w:p w14:paraId="2D64BE61" w14:textId="163B56F4" w:rsidR="004A4569" w:rsidRPr="00C74573" w:rsidRDefault="004A4569" w:rsidP="004A4569">
            <w:pPr>
              <w:rPr>
                <w:rFonts w:cs="Arial"/>
                <w:sz w:val="20"/>
              </w:rPr>
            </w:pPr>
            <w:r>
              <w:rPr>
                <w:rFonts w:ascii="Franklin Gothic Book" w:hAnsi="Franklin Gothic Book"/>
                <w:color w:val="000000"/>
                <w:sz w:val="20"/>
                <w:szCs w:val="20"/>
              </w:rPr>
              <w:t>0.7245</w:t>
            </w:r>
          </w:p>
        </w:tc>
        <w:tc>
          <w:tcPr>
            <w:tcW w:w="224" w:type="dxa"/>
            <w:tcBorders>
              <w:top w:val="nil"/>
              <w:bottom w:val="nil"/>
            </w:tcBorders>
            <w:vAlign w:val="center"/>
          </w:tcPr>
          <w:p w14:paraId="0CE865B5" w14:textId="77777777" w:rsidR="004A4569" w:rsidRPr="00C74573" w:rsidRDefault="004A4569" w:rsidP="004A4569">
            <w:pPr>
              <w:rPr>
                <w:rFonts w:cs="Arial"/>
                <w:sz w:val="20"/>
              </w:rPr>
            </w:pPr>
          </w:p>
        </w:tc>
        <w:tc>
          <w:tcPr>
            <w:tcW w:w="585" w:type="dxa"/>
            <w:vAlign w:val="center"/>
          </w:tcPr>
          <w:p w14:paraId="4A929BC2" w14:textId="3D70790A" w:rsidR="004A4569" w:rsidRPr="00C74573" w:rsidRDefault="004A4569" w:rsidP="004A4569">
            <w:pPr>
              <w:rPr>
                <w:rFonts w:cs="Arial"/>
                <w:sz w:val="20"/>
              </w:rPr>
            </w:pPr>
            <w:r>
              <w:rPr>
                <w:rFonts w:ascii="Franklin Gothic Book" w:hAnsi="Franklin Gothic Book"/>
                <w:color w:val="000000"/>
                <w:sz w:val="20"/>
                <w:szCs w:val="20"/>
              </w:rPr>
              <w:t>600</w:t>
            </w:r>
          </w:p>
        </w:tc>
        <w:tc>
          <w:tcPr>
            <w:tcW w:w="1501" w:type="dxa"/>
            <w:vAlign w:val="center"/>
          </w:tcPr>
          <w:p w14:paraId="756E347F" w14:textId="1D4F13B8" w:rsidR="004A4569" w:rsidRPr="00C74573" w:rsidRDefault="004A4569" w:rsidP="004A4569">
            <w:pPr>
              <w:rPr>
                <w:rFonts w:cs="Arial"/>
                <w:sz w:val="20"/>
              </w:rPr>
            </w:pPr>
            <w:r>
              <w:rPr>
                <w:rFonts w:ascii="Franklin Gothic Book" w:hAnsi="Franklin Gothic Book"/>
                <w:color w:val="000000"/>
                <w:sz w:val="20"/>
                <w:szCs w:val="20"/>
              </w:rPr>
              <w:t>0.749</w:t>
            </w:r>
          </w:p>
        </w:tc>
        <w:tc>
          <w:tcPr>
            <w:tcW w:w="224" w:type="dxa"/>
            <w:tcBorders>
              <w:top w:val="nil"/>
              <w:bottom w:val="nil"/>
            </w:tcBorders>
            <w:vAlign w:val="center"/>
          </w:tcPr>
          <w:p w14:paraId="1FE0CFDE" w14:textId="77777777" w:rsidR="004A4569" w:rsidRPr="00C74573" w:rsidRDefault="004A4569" w:rsidP="004A4569">
            <w:pPr>
              <w:rPr>
                <w:rFonts w:cs="Arial"/>
                <w:sz w:val="20"/>
              </w:rPr>
            </w:pPr>
          </w:p>
        </w:tc>
        <w:tc>
          <w:tcPr>
            <w:tcW w:w="585" w:type="dxa"/>
            <w:vAlign w:val="center"/>
          </w:tcPr>
          <w:p w14:paraId="0E934880" w14:textId="0657DC27" w:rsidR="004A4569" w:rsidRPr="00C74573" w:rsidRDefault="004A4569" w:rsidP="004A4569">
            <w:pPr>
              <w:rPr>
                <w:rFonts w:cs="Arial"/>
                <w:sz w:val="20"/>
              </w:rPr>
            </w:pPr>
            <w:r>
              <w:rPr>
                <w:rFonts w:ascii="Franklin Gothic Book" w:hAnsi="Franklin Gothic Book"/>
                <w:color w:val="000000"/>
                <w:sz w:val="20"/>
                <w:szCs w:val="20"/>
              </w:rPr>
              <w:t>705</w:t>
            </w:r>
          </w:p>
        </w:tc>
        <w:tc>
          <w:tcPr>
            <w:tcW w:w="1501" w:type="dxa"/>
            <w:vAlign w:val="center"/>
          </w:tcPr>
          <w:p w14:paraId="4351099A" w14:textId="2CC0D411" w:rsidR="004A4569" w:rsidRPr="00C74573" w:rsidRDefault="004A4569" w:rsidP="004A4569">
            <w:pPr>
              <w:rPr>
                <w:rFonts w:cs="Arial"/>
                <w:sz w:val="20"/>
              </w:rPr>
            </w:pPr>
            <w:r>
              <w:rPr>
                <w:rFonts w:ascii="Franklin Gothic Book" w:hAnsi="Franklin Gothic Book"/>
                <w:color w:val="000000"/>
                <w:sz w:val="20"/>
                <w:szCs w:val="20"/>
              </w:rPr>
              <w:t>0.7972</w:t>
            </w:r>
          </w:p>
        </w:tc>
      </w:tr>
      <w:tr w:rsidR="004A4569" w14:paraId="52ABB8F5" w14:textId="77777777" w:rsidTr="003A68DE">
        <w:tc>
          <w:tcPr>
            <w:tcW w:w="585" w:type="dxa"/>
            <w:vAlign w:val="center"/>
          </w:tcPr>
          <w:p w14:paraId="30F8E2B6" w14:textId="5FE5A47A" w:rsidR="004A4569" w:rsidRPr="00C74573" w:rsidRDefault="004A4569" w:rsidP="004A4569">
            <w:pPr>
              <w:rPr>
                <w:rFonts w:cs="Arial"/>
                <w:sz w:val="20"/>
              </w:rPr>
            </w:pPr>
            <w:r>
              <w:rPr>
                <w:rFonts w:ascii="Franklin Gothic Book" w:hAnsi="Franklin Gothic Book"/>
                <w:color w:val="000000"/>
                <w:sz w:val="20"/>
                <w:szCs w:val="20"/>
              </w:rPr>
              <w:t>395</w:t>
            </w:r>
          </w:p>
        </w:tc>
        <w:tc>
          <w:tcPr>
            <w:tcW w:w="1501" w:type="dxa"/>
            <w:vAlign w:val="center"/>
          </w:tcPr>
          <w:p w14:paraId="571E2C78" w14:textId="45A216A3" w:rsidR="004A4569" w:rsidRPr="00C74573" w:rsidRDefault="004A4569" w:rsidP="004A4569">
            <w:pPr>
              <w:rPr>
                <w:rFonts w:cs="Arial"/>
                <w:sz w:val="20"/>
              </w:rPr>
            </w:pPr>
            <w:r>
              <w:rPr>
                <w:rFonts w:ascii="Franklin Gothic Book" w:hAnsi="Franklin Gothic Book"/>
                <w:color w:val="000000"/>
                <w:sz w:val="20"/>
                <w:szCs w:val="20"/>
              </w:rPr>
              <w:t>0.6381</w:t>
            </w:r>
          </w:p>
        </w:tc>
        <w:tc>
          <w:tcPr>
            <w:tcW w:w="224" w:type="dxa"/>
            <w:tcBorders>
              <w:top w:val="nil"/>
              <w:bottom w:val="nil"/>
            </w:tcBorders>
            <w:vAlign w:val="center"/>
          </w:tcPr>
          <w:p w14:paraId="3B9CD4F4" w14:textId="77777777" w:rsidR="004A4569" w:rsidRPr="00C74573" w:rsidRDefault="004A4569" w:rsidP="004A4569">
            <w:pPr>
              <w:rPr>
                <w:rFonts w:cs="Arial"/>
                <w:sz w:val="20"/>
              </w:rPr>
            </w:pPr>
          </w:p>
        </w:tc>
        <w:tc>
          <w:tcPr>
            <w:tcW w:w="585" w:type="dxa"/>
            <w:vAlign w:val="center"/>
          </w:tcPr>
          <w:p w14:paraId="0AA27AEC" w14:textId="3EF5CF28" w:rsidR="004A4569" w:rsidRPr="00C74573" w:rsidRDefault="004A4569" w:rsidP="004A4569">
            <w:pPr>
              <w:rPr>
                <w:rFonts w:cs="Arial"/>
                <w:sz w:val="20"/>
              </w:rPr>
            </w:pPr>
            <w:r>
              <w:rPr>
                <w:rFonts w:ascii="Franklin Gothic Book" w:hAnsi="Franklin Gothic Book"/>
                <w:color w:val="000000"/>
                <w:sz w:val="20"/>
                <w:szCs w:val="20"/>
              </w:rPr>
              <w:t>500</w:t>
            </w:r>
          </w:p>
        </w:tc>
        <w:tc>
          <w:tcPr>
            <w:tcW w:w="1501" w:type="dxa"/>
            <w:vAlign w:val="center"/>
          </w:tcPr>
          <w:p w14:paraId="165260E4" w14:textId="176B8676" w:rsidR="004A4569" w:rsidRPr="00C74573" w:rsidRDefault="004A4569" w:rsidP="004A4569">
            <w:pPr>
              <w:rPr>
                <w:rFonts w:cs="Arial"/>
                <w:sz w:val="20"/>
              </w:rPr>
            </w:pPr>
            <w:r>
              <w:rPr>
                <w:rFonts w:ascii="Franklin Gothic Book" w:hAnsi="Franklin Gothic Book"/>
                <w:color w:val="000000"/>
                <w:sz w:val="20"/>
                <w:szCs w:val="20"/>
              </w:rPr>
              <w:t>0.7244</w:t>
            </w:r>
          </w:p>
        </w:tc>
        <w:tc>
          <w:tcPr>
            <w:tcW w:w="224" w:type="dxa"/>
            <w:tcBorders>
              <w:top w:val="nil"/>
              <w:bottom w:val="nil"/>
            </w:tcBorders>
            <w:vAlign w:val="center"/>
          </w:tcPr>
          <w:p w14:paraId="715BC44C" w14:textId="77777777" w:rsidR="004A4569" w:rsidRPr="00C74573" w:rsidRDefault="004A4569" w:rsidP="004A4569">
            <w:pPr>
              <w:rPr>
                <w:rFonts w:cs="Arial"/>
                <w:sz w:val="20"/>
              </w:rPr>
            </w:pPr>
          </w:p>
        </w:tc>
        <w:tc>
          <w:tcPr>
            <w:tcW w:w="585" w:type="dxa"/>
            <w:vAlign w:val="center"/>
          </w:tcPr>
          <w:p w14:paraId="68867DA9" w14:textId="395FB6BE" w:rsidR="004A4569" w:rsidRPr="00C74573" w:rsidRDefault="004A4569" w:rsidP="004A4569">
            <w:pPr>
              <w:rPr>
                <w:rFonts w:cs="Arial"/>
                <w:sz w:val="20"/>
              </w:rPr>
            </w:pPr>
            <w:r>
              <w:rPr>
                <w:rFonts w:ascii="Franklin Gothic Book" w:hAnsi="Franklin Gothic Book"/>
                <w:color w:val="000000"/>
                <w:sz w:val="20"/>
                <w:szCs w:val="20"/>
              </w:rPr>
              <w:t>605</w:t>
            </w:r>
          </w:p>
        </w:tc>
        <w:tc>
          <w:tcPr>
            <w:tcW w:w="1501" w:type="dxa"/>
            <w:vAlign w:val="center"/>
          </w:tcPr>
          <w:p w14:paraId="0A8FA586" w14:textId="18D5777F" w:rsidR="004A4569" w:rsidRPr="00C74573" w:rsidRDefault="004A4569" w:rsidP="004A4569">
            <w:pPr>
              <w:rPr>
                <w:rFonts w:cs="Arial"/>
                <w:sz w:val="20"/>
              </w:rPr>
            </w:pPr>
            <w:r>
              <w:rPr>
                <w:rFonts w:ascii="Franklin Gothic Book" w:hAnsi="Franklin Gothic Book"/>
                <w:color w:val="000000"/>
                <w:sz w:val="20"/>
                <w:szCs w:val="20"/>
              </w:rPr>
              <w:t>0.7519</w:t>
            </w:r>
          </w:p>
        </w:tc>
        <w:tc>
          <w:tcPr>
            <w:tcW w:w="224" w:type="dxa"/>
            <w:tcBorders>
              <w:top w:val="nil"/>
              <w:bottom w:val="nil"/>
            </w:tcBorders>
            <w:vAlign w:val="center"/>
          </w:tcPr>
          <w:p w14:paraId="43CDB316" w14:textId="77777777" w:rsidR="004A4569" w:rsidRPr="00C74573" w:rsidRDefault="004A4569" w:rsidP="004A4569">
            <w:pPr>
              <w:rPr>
                <w:rFonts w:cs="Arial"/>
                <w:sz w:val="20"/>
              </w:rPr>
            </w:pPr>
          </w:p>
        </w:tc>
        <w:tc>
          <w:tcPr>
            <w:tcW w:w="585" w:type="dxa"/>
            <w:vAlign w:val="center"/>
          </w:tcPr>
          <w:p w14:paraId="455C2FAE" w14:textId="0FFC1304" w:rsidR="004A4569" w:rsidRPr="00C74573" w:rsidRDefault="004A4569" w:rsidP="004A4569">
            <w:pPr>
              <w:rPr>
                <w:rFonts w:cs="Arial"/>
                <w:sz w:val="20"/>
              </w:rPr>
            </w:pPr>
            <w:r>
              <w:rPr>
                <w:rFonts w:ascii="Franklin Gothic Book" w:hAnsi="Franklin Gothic Book"/>
                <w:color w:val="000000"/>
                <w:sz w:val="20"/>
                <w:szCs w:val="20"/>
              </w:rPr>
              <w:t>710</w:t>
            </w:r>
          </w:p>
        </w:tc>
        <w:tc>
          <w:tcPr>
            <w:tcW w:w="1501" w:type="dxa"/>
            <w:vAlign w:val="center"/>
          </w:tcPr>
          <w:p w14:paraId="7C9DF422" w14:textId="3E332CA1" w:rsidR="004A4569" w:rsidRPr="00C74573" w:rsidRDefault="004A4569" w:rsidP="004A4569">
            <w:pPr>
              <w:rPr>
                <w:rFonts w:cs="Arial"/>
                <w:sz w:val="20"/>
              </w:rPr>
            </w:pPr>
            <w:r>
              <w:rPr>
                <w:rFonts w:ascii="Franklin Gothic Book" w:hAnsi="Franklin Gothic Book"/>
                <w:color w:val="000000"/>
                <w:sz w:val="20"/>
                <w:szCs w:val="20"/>
              </w:rPr>
              <w:t>0.7985</w:t>
            </w:r>
          </w:p>
        </w:tc>
      </w:tr>
      <w:tr w:rsidR="004A4569" w14:paraId="6FEBF1FD" w14:textId="77777777" w:rsidTr="003A68DE">
        <w:tc>
          <w:tcPr>
            <w:tcW w:w="585" w:type="dxa"/>
            <w:vAlign w:val="center"/>
          </w:tcPr>
          <w:p w14:paraId="20E36B8B" w14:textId="6802B287" w:rsidR="004A4569" w:rsidRPr="00C74573" w:rsidRDefault="004A4569" w:rsidP="004A4569">
            <w:pPr>
              <w:rPr>
                <w:rFonts w:cs="Arial"/>
                <w:sz w:val="20"/>
              </w:rPr>
            </w:pPr>
            <w:r>
              <w:rPr>
                <w:rFonts w:ascii="Franklin Gothic Book" w:hAnsi="Franklin Gothic Book"/>
                <w:color w:val="000000"/>
                <w:sz w:val="20"/>
                <w:szCs w:val="20"/>
              </w:rPr>
              <w:t>400</w:t>
            </w:r>
          </w:p>
        </w:tc>
        <w:tc>
          <w:tcPr>
            <w:tcW w:w="1501" w:type="dxa"/>
            <w:vAlign w:val="center"/>
          </w:tcPr>
          <w:p w14:paraId="4FA1737C" w14:textId="587E4A0F" w:rsidR="004A4569" w:rsidRPr="00C74573" w:rsidRDefault="004A4569" w:rsidP="004A4569">
            <w:pPr>
              <w:rPr>
                <w:rFonts w:cs="Arial"/>
                <w:sz w:val="20"/>
              </w:rPr>
            </w:pPr>
            <w:r>
              <w:rPr>
                <w:rFonts w:ascii="Franklin Gothic Book" w:hAnsi="Franklin Gothic Book"/>
                <w:color w:val="000000"/>
                <w:sz w:val="20"/>
                <w:szCs w:val="20"/>
              </w:rPr>
              <w:t>0.6412</w:t>
            </w:r>
          </w:p>
        </w:tc>
        <w:tc>
          <w:tcPr>
            <w:tcW w:w="224" w:type="dxa"/>
            <w:tcBorders>
              <w:top w:val="nil"/>
              <w:bottom w:val="nil"/>
            </w:tcBorders>
            <w:vAlign w:val="center"/>
          </w:tcPr>
          <w:p w14:paraId="7FD83A87" w14:textId="77777777" w:rsidR="004A4569" w:rsidRPr="00C74573" w:rsidRDefault="004A4569" w:rsidP="004A4569">
            <w:pPr>
              <w:rPr>
                <w:rFonts w:cs="Arial"/>
                <w:sz w:val="20"/>
              </w:rPr>
            </w:pPr>
          </w:p>
        </w:tc>
        <w:tc>
          <w:tcPr>
            <w:tcW w:w="585" w:type="dxa"/>
            <w:vAlign w:val="center"/>
          </w:tcPr>
          <w:p w14:paraId="254A4F1F" w14:textId="1EFC6A8D" w:rsidR="004A4569" w:rsidRPr="00C74573" w:rsidRDefault="004A4569" w:rsidP="004A4569">
            <w:pPr>
              <w:rPr>
                <w:rFonts w:cs="Arial"/>
                <w:sz w:val="20"/>
              </w:rPr>
            </w:pPr>
            <w:r>
              <w:rPr>
                <w:rFonts w:ascii="Franklin Gothic Book" w:hAnsi="Franklin Gothic Book"/>
                <w:color w:val="000000"/>
                <w:sz w:val="20"/>
                <w:szCs w:val="20"/>
              </w:rPr>
              <w:t>505</w:t>
            </w:r>
          </w:p>
        </w:tc>
        <w:tc>
          <w:tcPr>
            <w:tcW w:w="1501" w:type="dxa"/>
            <w:vAlign w:val="center"/>
          </w:tcPr>
          <w:p w14:paraId="2ECA1854" w14:textId="43DBBA59" w:rsidR="004A4569" w:rsidRPr="00C74573" w:rsidRDefault="004A4569" w:rsidP="004A4569">
            <w:pPr>
              <w:rPr>
                <w:rFonts w:cs="Arial"/>
                <w:sz w:val="20"/>
              </w:rPr>
            </w:pPr>
            <w:r>
              <w:rPr>
                <w:rFonts w:ascii="Franklin Gothic Book" w:hAnsi="Franklin Gothic Book"/>
                <w:color w:val="000000"/>
                <w:sz w:val="20"/>
                <w:szCs w:val="20"/>
              </w:rPr>
              <w:t>0.7243</w:t>
            </w:r>
          </w:p>
        </w:tc>
        <w:tc>
          <w:tcPr>
            <w:tcW w:w="224" w:type="dxa"/>
            <w:tcBorders>
              <w:top w:val="nil"/>
              <w:bottom w:val="nil"/>
            </w:tcBorders>
            <w:vAlign w:val="center"/>
          </w:tcPr>
          <w:p w14:paraId="1A140D9C" w14:textId="77777777" w:rsidR="004A4569" w:rsidRPr="00C74573" w:rsidRDefault="004A4569" w:rsidP="004A4569">
            <w:pPr>
              <w:rPr>
                <w:rFonts w:cs="Arial"/>
                <w:sz w:val="20"/>
              </w:rPr>
            </w:pPr>
          </w:p>
        </w:tc>
        <w:tc>
          <w:tcPr>
            <w:tcW w:w="585" w:type="dxa"/>
            <w:vAlign w:val="center"/>
          </w:tcPr>
          <w:p w14:paraId="0E5ACAE7" w14:textId="1F45845D" w:rsidR="004A4569" w:rsidRPr="00C74573" w:rsidRDefault="004A4569" w:rsidP="004A4569">
            <w:pPr>
              <w:rPr>
                <w:rFonts w:cs="Arial"/>
                <w:sz w:val="20"/>
              </w:rPr>
            </w:pPr>
            <w:r>
              <w:rPr>
                <w:rFonts w:ascii="Franklin Gothic Book" w:hAnsi="Franklin Gothic Book"/>
                <w:color w:val="000000"/>
                <w:sz w:val="20"/>
                <w:szCs w:val="20"/>
              </w:rPr>
              <w:t>610</w:t>
            </w:r>
          </w:p>
        </w:tc>
        <w:tc>
          <w:tcPr>
            <w:tcW w:w="1501" w:type="dxa"/>
            <w:vAlign w:val="center"/>
          </w:tcPr>
          <w:p w14:paraId="4C26C05B" w14:textId="43F33787" w:rsidR="004A4569" w:rsidRPr="00C74573" w:rsidRDefault="004A4569" w:rsidP="004A4569">
            <w:pPr>
              <w:rPr>
                <w:rFonts w:cs="Arial"/>
                <w:sz w:val="20"/>
              </w:rPr>
            </w:pPr>
            <w:r>
              <w:rPr>
                <w:rFonts w:ascii="Franklin Gothic Book" w:hAnsi="Franklin Gothic Book"/>
                <w:color w:val="000000"/>
                <w:sz w:val="20"/>
                <w:szCs w:val="20"/>
              </w:rPr>
              <w:t>0.7548</w:t>
            </w:r>
          </w:p>
        </w:tc>
        <w:tc>
          <w:tcPr>
            <w:tcW w:w="224" w:type="dxa"/>
            <w:tcBorders>
              <w:top w:val="nil"/>
              <w:bottom w:val="nil"/>
            </w:tcBorders>
            <w:vAlign w:val="center"/>
          </w:tcPr>
          <w:p w14:paraId="05AE44FE" w14:textId="77777777" w:rsidR="004A4569" w:rsidRPr="00C74573" w:rsidRDefault="004A4569" w:rsidP="004A4569">
            <w:pPr>
              <w:rPr>
                <w:rFonts w:cs="Arial"/>
                <w:sz w:val="20"/>
              </w:rPr>
            </w:pPr>
          </w:p>
        </w:tc>
        <w:tc>
          <w:tcPr>
            <w:tcW w:w="585" w:type="dxa"/>
            <w:vAlign w:val="center"/>
          </w:tcPr>
          <w:p w14:paraId="09998743" w14:textId="54234719" w:rsidR="004A4569" w:rsidRPr="00C74573" w:rsidRDefault="004A4569" w:rsidP="004A4569">
            <w:pPr>
              <w:rPr>
                <w:rFonts w:cs="Arial"/>
                <w:sz w:val="20"/>
              </w:rPr>
            </w:pPr>
            <w:r>
              <w:rPr>
                <w:rFonts w:ascii="Franklin Gothic Book" w:hAnsi="Franklin Gothic Book"/>
                <w:color w:val="000000"/>
                <w:sz w:val="20"/>
                <w:szCs w:val="20"/>
              </w:rPr>
              <w:t>715</w:t>
            </w:r>
          </w:p>
        </w:tc>
        <w:tc>
          <w:tcPr>
            <w:tcW w:w="1501" w:type="dxa"/>
            <w:vAlign w:val="center"/>
          </w:tcPr>
          <w:p w14:paraId="61E6D7A6" w14:textId="7AE52667" w:rsidR="004A4569" w:rsidRPr="00C74573" w:rsidRDefault="004A4569" w:rsidP="004A4569">
            <w:pPr>
              <w:rPr>
                <w:rFonts w:cs="Arial"/>
                <w:sz w:val="20"/>
              </w:rPr>
            </w:pPr>
            <w:r>
              <w:rPr>
                <w:rFonts w:ascii="Franklin Gothic Book" w:hAnsi="Franklin Gothic Book"/>
                <w:color w:val="000000"/>
                <w:sz w:val="20"/>
                <w:szCs w:val="20"/>
              </w:rPr>
              <w:t>0.7997</w:t>
            </w:r>
          </w:p>
        </w:tc>
      </w:tr>
      <w:tr w:rsidR="004A4569" w14:paraId="03FC1948" w14:textId="77777777" w:rsidTr="003A68DE">
        <w:tc>
          <w:tcPr>
            <w:tcW w:w="585" w:type="dxa"/>
            <w:vAlign w:val="center"/>
          </w:tcPr>
          <w:p w14:paraId="49AF6C53" w14:textId="31DA8F49" w:rsidR="004A4569" w:rsidRPr="00C74573" w:rsidRDefault="004A4569" w:rsidP="004A4569">
            <w:pPr>
              <w:rPr>
                <w:rFonts w:cs="Arial"/>
                <w:sz w:val="20"/>
              </w:rPr>
            </w:pPr>
            <w:r>
              <w:rPr>
                <w:rFonts w:ascii="Franklin Gothic Book" w:hAnsi="Franklin Gothic Book"/>
                <w:color w:val="000000"/>
                <w:sz w:val="20"/>
                <w:szCs w:val="20"/>
              </w:rPr>
              <w:t>405</w:t>
            </w:r>
          </w:p>
        </w:tc>
        <w:tc>
          <w:tcPr>
            <w:tcW w:w="1501" w:type="dxa"/>
            <w:vAlign w:val="center"/>
          </w:tcPr>
          <w:p w14:paraId="69DB77E7" w14:textId="2AD73062" w:rsidR="004A4569" w:rsidRPr="00C74573" w:rsidRDefault="004A4569" w:rsidP="004A4569">
            <w:pPr>
              <w:rPr>
                <w:rFonts w:cs="Arial"/>
                <w:sz w:val="20"/>
              </w:rPr>
            </w:pPr>
            <w:r>
              <w:rPr>
                <w:rFonts w:ascii="Franklin Gothic Book" w:hAnsi="Franklin Gothic Book"/>
                <w:color w:val="000000"/>
                <w:sz w:val="20"/>
                <w:szCs w:val="20"/>
              </w:rPr>
              <w:t>0.6436</w:t>
            </w:r>
          </w:p>
        </w:tc>
        <w:tc>
          <w:tcPr>
            <w:tcW w:w="224" w:type="dxa"/>
            <w:tcBorders>
              <w:top w:val="nil"/>
              <w:bottom w:val="nil"/>
            </w:tcBorders>
            <w:vAlign w:val="center"/>
          </w:tcPr>
          <w:p w14:paraId="2393CB43" w14:textId="77777777" w:rsidR="004A4569" w:rsidRPr="00C74573" w:rsidRDefault="004A4569" w:rsidP="004A4569">
            <w:pPr>
              <w:rPr>
                <w:rFonts w:cs="Arial"/>
                <w:sz w:val="20"/>
              </w:rPr>
            </w:pPr>
          </w:p>
        </w:tc>
        <w:tc>
          <w:tcPr>
            <w:tcW w:w="585" w:type="dxa"/>
            <w:vAlign w:val="center"/>
          </w:tcPr>
          <w:p w14:paraId="77E983DB" w14:textId="57360B22" w:rsidR="004A4569" w:rsidRPr="00C74573" w:rsidRDefault="004A4569" w:rsidP="004A4569">
            <w:pPr>
              <w:rPr>
                <w:rFonts w:cs="Arial"/>
                <w:sz w:val="20"/>
              </w:rPr>
            </w:pPr>
            <w:r>
              <w:rPr>
                <w:rFonts w:ascii="Franklin Gothic Book" w:hAnsi="Franklin Gothic Book"/>
                <w:color w:val="000000"/>
                <w:sz w:val="20"/>
                <w:szCs w:val="20"/>
              </w:rPr>
              <w:t>510</w:t>
            </w:r>
          </w:p>
        </w:tc>
        <w:tc>
          <w:tcPr>
            <w:tcW w:w="1501" w:type="dxa"/>
            <w:vAlign w:val="center"/>
          </w:tcPr>
          <w:p w14:paraId="54746371" w14:textId="311AFF11" w:rsidR="004A4569" w:rsidRPr="00C74573" w:rsidRDefault="004A4569" w:rsidP="004A4569">
            <w:pPr>
              <w:rPr>
                <w:rFonts w:cs="Arial"/>
                <w:sz w:val="20"/>
              </w:rPr>
            </w:pPr>
            <w:r>
              <w:rPr>
                <w:rFonts w:ascii="Franklin Gothic Book" w:hAnsi="Franklin Gothic Book"/>
                <w:color w:val="000000"/>
                <w:sz w:val="20"/>
                <w:szCs w:val="20"/>
              </w:rPr>
              <w:t>0.7243</w:t>
            </w:r>
          </w:p>
        </w:tc>
        <w:tc>
          <w:tcPr>
            <w:tcW w:w="224" w:type="dxa"/>
            <w:tcBorders>
              <w:top w:val="nil"/>
              <w:bottom w:val="nil"/>
            </w:tcBorders>
            <w:vAlign w:val="center"/>
          </w:tcPr>
          <w:p w14:paraId="1017BBB2" w14:textId="77777777" w:rsidR="004A4569" w:rsidRPr="00C74573" w:rsidRDefault="004A4569" w:rsidP="004A4569">
            <w:pPr>
              <w:rPr>
                <w:rFonts w:cs="Arial"/>
                <w:sz w:val="20"/>
              </w:rPr>
            </w:pPr>
          </w:p>
        </w:tc>
        <w:tc>
          <w:tcPr>
            <w:tcW w:w="585" w:type="dxa"/>
            <w:vAlign w:val="center"/>
          </w:tcPr>
          <w:p w14:paraId="798866BD" w14:textId="73A0EE41" w:rsidR="004A4569" w:rsidRPr="00C74573" w:rsidRDefault="004A4569" w:rsidP="004A4569">
            <w:pPr>
              <w:rPr>
                <w:rFonts w:cs="Arial"/>
                <w:sz w:val="20"/>
              </w:rPr>
            </w:pPr>
            <w:r>
              <w:rPr>
                <w:rFonts w:ascii="Franklin Gothic Book" w:hAnsi="Franklin Gothic Book"/>
                <w:color w:val="000000"/>
                <w:sz w:val="20"/>
                <w:szCs w:val="20"/>
              </w:rPr>
              <w:t>615</w:t>
            </w:r>
          </w:p>
        </w:tc>
        <w:tc>
          <w:tcPr>
            <w:tcW w:w="1501" w:type="dxa"/>
            <w:vAlign w:val="center"/>
          </w:tcPr>
          <w:p w14:paraId="00DA6104" w14:textId="7DAA6960" w:rsidR="004A4569" w:rsidRPr="00C74573" w:rsidRDefault="004A4569" w:rsidP="004A4569">
            <w:pPr>
              <w:rPr>
                <w:rFonts w:cs="Arial"/>
                <w:sz w:val="20"/>
              </w:rPr>
            </w:pPr>
            <w:r>
              <w:rPr>
                <w:rFonts w:ascii="Franklin Gothic Book" w:hAnsi="Franklin Gothic Book"/>
                <w:color w:val="000000"/>
                <w:sz w:val="20"/>
                <w:szCs w:val="20"/>
              </w:rPr>
              <w:t>0.7577</w:t>
            </w:r>
          </w:p>
        </w:tc>
        <w:tc>
          <w:tcPr>
            <w:tcW w:w="224" w:type="dxa"/>
            <w:tcBorders>
              <w:top w:val="nil"/>
              <w:bottom w:val="nil"/>
            </w:tcBorders>
            <w:vAlign w:val="center"/>
          </w:tcPr>
          <w:p w14:paraId="54C88FC6" w14:textId="77777777" w:rsidR="004A4569" w:rsidRPr="00C74573" w:rsidRDefault="004A4569" w:rsidP="004A4569">
            <w:pPr>
              <w:rPr>
                <w:rFonts w:cs="Arial"/>
                <w:sz w:val="20"/>
              </w:rPr>
            </w:pPr>
          </w:p>
        </w:tc>
        <w:tc>
          <w:tcPr>
            <w:tcW w:w="585" w:type="dxa"/>
            <w:vAlign w:val="center"/>
          </w:tcPr>
          <w:p w14:paraId="2D40770C" w14:textId="5695F28C" w:rsidR="004A4569" w:rsidRPr="00C74573" w:rsidRDefault="004A4569" w:rsidP="004A4569">
            <w:pPr>
              <w:rPr>
                <w:rFonts w:cs="Arial"/>
                <w:sz w:val="20"/>
              </w:rPr>
            </w:pPr>
            <w:r>
              <w:rPr>
                <w:rFonts w:ascii="Franklin Gothic Book" w:hAnsi="Franklin Gothic Book"/>
                <w:color w:val="000000"/>
                <w:sz w:val="20"/>
                <w:szCs w:val="20"/>
              </w:rPr>
              <w:t>720</w:t>
            </w:r>
          </w:p>
        </w:tc>
        <w:tc>
          <w:tcPr>
            <w:tcW w:w="1501" w:type="dxa"/>
            <w:vAlign w:val="center"/>
          </w:tcPr>
          <w:p w14:paraId="1D23DDAE" w14:textId="38269805" w:rsidR="004A4569" w:rsidRPr="00C74573" w:rsidRDefault="004A4569" w:rsidP="004A4569">
            <w:pPr>
              <w:rPr>
                <w:rFonts w:cs="Arial"/>
                <w:sz w:val="20"/>
              </w:rPr>
            </w:pPr>
            <w:r>
              <w:rPr>
                <w:rFonts w:ascii="Franklin Gothic Book" w:hAnsi="Franklin Gothic Book"/>
                <w:color w:val="000000"/>
                <w:sz w:val="20"/>
                <w:szCs w:val="20"/>
              </w:rPr>
              <w:t>0.8008</w:t>
            </w:r>
          </w:p>
        </w:tc>
      </w:tr>
      <w:tr w:rsidR="004A4569" w14:paraId="3B638045" w14:textId="77777777" w:rsidTr="003A68DE">
        <w:tc>
          <w:tcPr>
            <w:tcW w:w="585" w:type="dxa"/>
            <w:vAlign w:val="center"/>
          </w:tcPr>
          <w:p w14:paraId="7962940D" w14:textId="709F8835" w:rsidR="004A4569" w:rsidRPr="00C74573" w:rsidRDefault="004A4569" w:rsidP="004A4569">
            <w:pPr>
              <w:rPr>
                <w:rFonts w:cs="Arial"/>
                <w:sz w:val="20"/>
              </w:rPr>
            </w:pPr>
            <w:r>
              <w:rPr>
                <w:rFonts w:ascii="Franklin Gothic Book" w:hAnsi="Franklin Gothic Book"/>
                <w:color w:val="000000"/>
                <w:sz w:val="20"/>
                <w:szCs w:val="20"/>
              </w:rPr>
              <w:t>410</w:t>
            </w:r>
          </w:p>
        </w:tc>
        <w:tc>
          <w:tcPr>
            <w:tcW w:w="1501" w:type="dxa"/>
            <w:vAlign w:val="center"/>
          </w:tcPr>
          <w:p w14:paraId="55D6C011" w14:textId="3AAB095B" w:rsidR="004A4569" w:rsidRPr="00C74573" w:rsidRDefault="004A4569" w:rsidP="004A4569">
            <w:pPr>
              <w:rPr>
                <w:rFonts w:cs="Arial"/>
                <w:sz w:val="20"/>
              </w:rPr>
            </w:pPr>
            <w:r>
              <w:rPr>
                <w:rFonts w:ascii="Franklin Gothic Book" w:hAnsi="Franklin Gothic Book"/>
                <w:color w:val="000000"/>
                <w:sz w:val="20"/>
                <w:szCs w:val="20"/>
              </w:rPr>
              <w:t>0.6459</w:t>
            </w:r>
          </w:p>
        </w:tc>
        <w:tc>
          <w:tcPr>
            <w:tcW w:w="224" w:type="dxa"/>
            <w:tcBorders>
              <w:top w:val="nil"/>
              <w:bottom w:val="nil"/>
            </w:tcBorders>
            <w:vAlign w:val="center"/>
          </w:tcPr>
          <w:p w14:paraId="2A932411" w14:textId="77777777" w:rsidR="004A4569" w:rsidRPr="00C74573" w:rsidRDefault="004A4569" w:rsidP="004A4569">
            <w:pPr>
              <w:rPr>
                <w:rFonts w:cs="Arial"/>
                <w:sz w:val="20"/>
              </w:rPr>
            </w:pPr>
          </w:p>
        </w:tc>
        <w:tc>
          <w:tcPr>
            <w:tcW w:w="585" w:type="dxa"/>
            <w:vAlign w:val="center"/>
          </w:tcPr>
          <w:p w14:paraId="69DB7C7C" w14:textId="70087C02" w:rsidR="004A4569" w:rsidRPr="00C74573" w:rsidRDefault="004A4569" w:rsidP="004A4569">
            <w:pPr>
              <w:rPr>
                <w:rFonts w:cs="Arial"/>
                <w:sz w:val="20"/>
              </w:rPr>
            </w:pPr>
            <w:r>
              <w:rPr>
                <w:rFonts w:ascii="Franklin Gothic Book" w:hAnsi="Franklin Gothic Book"/>
                <w:color w:val="000000"/>
                <w:sz w:val="20"/>
                <w:szCs w:val="20"/>
              </w:rPr>
              <w:t>515</w:t>
            </w:r>
          </w:p>
        </w:tc>
        <w:tc>
          <w:tcPr>
            <w:tcW w:w="1501" w:type="dxa"/>
            <w:vAlign w:val="center"/>
          </w:tcPr>
          <w:p w14:paraId="244398DC" w14:textId="23A5751D" w:rsidR="004A4569" w:rsidRPr="00C74573" w:rsidRDefault="004A4569" w:rsidP="004A4569">
            <w:pPr>
              <w:rPr>
                <w:rFonts w:cs="Arial"/>
                <w:sz w:val="20"/>
              </w:rPr>
            </w:pPr>
            <w:r>
              <w:rPr>
                <w:rFonts w:ascii="Franklin Gothic Book" w:hAnsi="Franklin Gothic Book"/>
                <w:color w:val="000000"/>
                <w:sz w:val="20"/>
                <w:szCs w:val="20"/>
              </w:rPr>
              <w:t>0.7243</w:t>
            </w:r>
          </w:p>
        </w:tc>
        <w:tc>
          <w:tcPr>
            <w:tcW w:w="224" w:type="dxa"/>
            <w:tcBorders>
              <w:top w:val="nil"/>
              <w:bottom w:val="nil"/>
            </w:tcBorders>
            <w:vAlign w:val="center"/>
          </w:tcPr>
          <w:p w14:paraId="504BF468" w14:textId="77777777" w:rsidR="004A4569" w:rsidRPr="00C74573" w:rsidRDefault="004A4569" w:rsidP="004A4569">
            <w:pPr>
              <w:rPr>
                <w:rFonts w:cs="Arial"/>
                <w:sz w:val="20"/>
              </w:rPr>
            </w:pPr>
          </w:p>
        </w:tc>
        <w:tc>
          <w:tcPr>
            <w:tcW w:w="585" w:type="dxa"/>
            <w:vAlign w:val="center"/>
          </w:tcPr>
          <w:p w14:paraId="0CEC145F" w14:textId="6981048A" w:rsidR="004A4569" w:rsidRPr="00C74573" w:rsidRDefault="004A4569" w:rsidP="004A4569">
            <w:pPr>
              <w:rPr>
                <w:rFonts w:cs="Arial"/>
                <w:sz w:val="20"/>
              </w:rPr>
            </w:pPr>
            <w:r>
              <w:rPr>
                <w:rFonts w:ascii="Franklin Gothic Book" w:hAnsi="Franklin Gothic Book"/>
                <w:color w:val="000000"/>
                <w:sz w:val="20"/>
                <w:szCs w:val="20"/>
              </w:rPr>
              <w:t>620</w:t>
            </w:r>
          </w:p>
        </w:tc>
        <w:tc>
          <w:tcPr>
            <w:tcW w:w="1501" w:type="dxa"/>
            <w:vAlign w:val="center"/>
          </w:tcPr>
          <w:p w14:paraId="57D64B24" w14:textId="08A66C34" w:rsidR="004A4569" w:rsidRPr="00C74573" w:rsidRDefault="004A4569" w:rsidP="004A4569">
            <w:pPr>
              <w:rPr>
                <w:rFonts w:cs="Arial"/>
                <w:sz w:val="20"/>
              </w:rPr>
            </w:pPr>
            <w:r>
              <w:rPr>
                <w:rFonts w:ascii="Franklin Gothic Book" w:hAnsi="Franklin Gothic Book"/>
                <w:color w:val="000000"/>
                <w:sz w:val="20"/>
                <w:szCs w:val="20"/>
              </w:rPr>
              <w:t>0.7607</w:t>
            </w:r>
          </w:p>
        </w:tc>
        <w:tc>
          <w:tcPr>
            <w:tcW w:w="224" w:type="dxa"/>
            <w:tcBorders>
              <w:top w:val="nil"/>
              <w:bottom w:val="nil"/>
            </w:tcBorders>
            <w:vAlign w:val="center"/>
          </w:tcPr>
          <w:p w14:paraId="530D7A9F" w14:textId="77777777" w:rsidR="004A4569" w:rsidRPr="00C74573" w:rsidRDefault="004A4569" w:rsidP="004A4569">
            <w:pPr>
              <w:rPr>
                <w:rFonts w:cs="Arial"/>
                <w:sz w:val="20"/>
              </w:rPr>
            </w:pPr>
          </w:p>
        </w:tc>
        <w:tc>
          <w:tcPr>
            <w:tcW w:w="585" w:type="dxa"/>
            <w:vAlign w:val="center"/>
          </w:tcPr>
          <w:p w14:paraId="4725F7BC" w14:textId="371DAB8A" w:rsidR="004A4569" w:rsidRPr="00C74573" w:rsidRDefault="004A4569" w:rsidP="004A4569">
            <w:pPr>
              <w:rPr>
                <w:rFonts w:cs="Arial"/>
                <w:sz w:val="20"/>
              </w:rPr>
            </w:pPr>
            <w:r>
              <w:rPr>
                <w:rFonts w:ascii="Franklin Gothic Book" w:hAnsi="Franklin Gothic Book"/>
                <w:color w:val="000000"/>
                <w:sz w:val="20"/>
                <w:szCs w:val="20"/>
              </w:rPr>
              <w:t>725</w:t>
            </w:r>
          </w:p>
        </w:tc>
        <w:tc>
          <w:tcPr>
            <w:tcW w:w="1501" w:type="dxa"/>
            <w:vAlign w:val="center"/>
          </w:tcPr>
          <w:p w14:paraId="169DB633" w14:textId="31454387" w:rsidR="004A4569" w:rsidRPr="00C74573" w:rsidRDefault="004A4569" w:rsidP="004A4569">
            <w:pPr>
              <w:rPr>
                <w:rFonts w:cs="Arial"/>
                <w:sz w:val="20"/>
              </w:rPr>
            </w:pPr>
            <w:r>
              <w:rPr>
                <w:rFonts w:ascii="Franklin Gothic Book" w:hAnsi="Franklin Gothic Book"/>
                <w:color w:val="000000"/>
                <w:sz w:val="20"/>
                <w:szCs w:val="20"/>
              </w:rPr>
              <w:t>0.8018</w:t>
            </w:r>
          </w:p>
        </w:tc>
      </w:tr>
      <w:tr w:rsidR="004A4569" w14:paraId="73FCEB46" w14:textId="77777777" w:rsidTr="003A68DE">
        <w:tc>
          <w:tcPr>
            <w:tcW w:w="585" w:type="dxa"/>
            <w:vAlign w:val="center"/>
          </w:tcPr>
          <w:p w14:paraId="733CA451" w14:textId="2E99080D" w:rsidR="004A4569" w:rsidRPr="00C74573" w:rsidRDefault="004A4569" w:rsidP="004A4569">
            <w:pPr>
              <w:rPr>
                <w:rFonts w:cs="Arial"/>
                <w:sz w:val="20"/>
              </w:rPr>
            </w:pPr>
            <w:r>
              <w:rPr>
                <w:rFonts w:ascii="Franklin Gothic Book" w:hAnsi="Franklin Gothic Book"/>
                <w:color w:val="000000"/>
                <w:sz w:val="20"/>
                <w:szCs w:val="20"/>
              </w:rPr>
              <w:t>415</w:t>
            </w:r>
          </w:p>
        </w:tc>
        <w:tc>
          <w:tcPr>
            <w:tcW w:w="1501" w:type="dxa"/>
            <w:vAlign w:val="center"/>
          </w:tcPr>
          <w:p w14:paraId="78789BAD" w14:textId="276A318F" w:rsidR="004A4569" w:rsidRPr="00C74573" w:rsidRDefault="004A4569" w:rsidP="004A4569">
            <w:pPr>
              <w:rPr>
                <w:rFonts w:cs="Arial"/>
                <w:sz w:val="20"/>
              </w:rPr>
            </w:pPr>
            <w:r>
              <w:rPr>
                <w:rFonts w:ascii="Franklin Gothic Book" w:hAnsi="Franklin Gothic Book"/>
                <w:color w:val="000000"/>
                <w:sz w:val="20"/>
                <w:szCs w:val="20"/>
              </w:rPr>
              <w:t>0.6484</w:t>
            </w:r>
          </w:p>
        </w:tc>
        <w:tc>
          <w:tcPr>
            <w:tcW w:w="224" w:type="dxa"/>
            <w:tcBorders>
              <w:top w:val="nil"/>
              <w:bottom w:val="nil"/>
            </w:tcBorders>
            <w:vAlign w:val="center"/>
          </w:tcPr>
          <w:p w14:paraId="45F93D8C" w14:textId="77777777" w:rsidR="004A4569" w:rsidRPr="00C74573" w:rsidRDefault="004A4569" w:rsidP="004A4569">
            <w:pPr>
              <w:rPr>
                <w:rFonts w:cs="Arial"/>
                <w:sz w:val="20"/>
              </w:rPr>
            </w:pPr>
          </w:p>
        </w:tc>
        <w:tc>
          <w:tcPr>
            <w:tcW w:w="585" w:type="dxa"/>
            <w:vAlign w:val="center"/>
          </w:tcPr>
          <w:p w14:paraId="05BB0DE3" w14:textId="73E7645D" w:rsidR="004A4569" w:rsidRPr="00C74573" w:rsidRDefault="004A4569" w:rsidP="004A4569">
            <w:pPr>
              <w:rPr>
                <w:rFonts w:cs="Arial"/>
                <w:sz w:val="20"/>
              </w:rPr>
            </w:pPr>
            <w:r>
              <w:rPr>
                <w:rFonts w:ascii="Franklin Gothic Book" w:hAnsi="Franklin Gothic Book"/>
                <w:color w:val="000000"/>
                <w:sz w:val="20"/>
                <w:szCs w:val="20"/>
              </w:rPr>
              <w:t>520</w:t>
            </w:r>
          </w:p>
        </w:tc>
        <w:tc>
          <w:tcPr>
            <w:tcW w:w="1501" w:type="dxa"/>
            <w:vAlign w:val="center"/>
          </w:tcPr>
          <w:p w14:paraId="741071C3" w14:textId="635EE505" w:rsidR="004A4569" w:rsidRPr="00C74573" w:rsidRDefault="004A4569" w:rsidP="004A4569">
            <w:pPr>
              <w:rPr>
                <w:rFonts w:cs="Arial"/>
                <w:sz w:val="20"/>
              </w:rPr>
            </w:pPr>
            <w:r>
              <w:rPr>
                <w:rFonts w:ascii="Franklin Gothic Book" w:hAnsi="Franklin Gothic Book"/>
                <w:color w:val="000000"/>
                <w:sz w:val="20"/>
                <w:szCs w:val="20"/>
              </w:rPr>
              <w:t>0.7243</w:t>
            </w:r>
          </w:p>
        </w:tc>
        <w:tc>
          <w:tcPr>
            <w:tcW w:w="224" w:type="dxa"/>
            <w:tcBorders>
              <w:top w:val="nil"/>
              <w:bottom w:val="nil"/>
            </w:tcBorders>
            <w:vAlign w:val="center"/>
          </w:tcPr>
          <w:p w14:paraId="35E93DCD" w14:textId="77777777" w:rsidR="004A4569" w:rsidRPr="00C74573" w:rsidRDefault="004A4569" w:rsidP="004A4569">
            <w:pPr>
              <w:rPr>
                <w:rFonts w:cs="Arial"/>
                <w:sz w:val="20"/>
              </w:rPr>
            </w:pPr>
          </w:p>
        </w:tc>
        <w:tc>
          <w:tcPr>
            <w:tcW w:w="585" w:type="dxa"/>
            <w:vAlign w:val="center"/>
          </w:tcPr>
          <w:p w14:paraId="4FF4B3F8" w14:textId="65CF24A3" w:rsidR="004A4569" w:rsidRPr="00C74573" w:rsidRDefault="004A4569" w:rsidP="004A4569">
            <w:pPr>
              <w:rPr>
                <w:rFonts w:cs="Arial"/>
                <w:sz w:val="20"/>
              </w:rPr>
            </w:pPr>
            <w:r>
              <w:rPr>
                <w:rFonts w:ascii="Franklin Gothic Book" w:hAnsi="Franklin Gothic Book"/>
                <w:color w:val="000000"/>
                <w:sz w:val="20"/>
                <w:szCs w:val="20"/>
              </w:rPr>
              <w:t>625</w:t>
            </w:r>
          </w:p>
        </w:tc>
        <w:tc>
          <w:tcPr>
            <w:tcW w:w="1501" w:type="dxa"/>
            <w:vAlign w:val="center"/>
          </w:tcPr>
          <w:p w14:paraId="79A90A68" w14:textId="3D406CE2" w:rsidR="004A4569" w:rsidRPr="00C74573" w:rsidRDefault="004A4569" w:rsidP="004A4569">
            <w:pPr>
              <w:rPr>
                <w:rFonts w:cs="Arial"/>
                <w:sz w:val="20"/>
              </w:rPr>
            </w:pPr>
            <w:r>
              <w:rPr>
                <w:rFonts w:ascii="Franklin Gothic Book" w:hAnsi="Franklin Gothic Book"/>
                <w:color w:val="000000"/>
                <w:sz w:val="20"/>
                <w:szCs w:val="20"/>
              </w:rPr>
              <w:t>0.7636</w:t>
            </w:r>
          </w:p>
        </w:tc>
        <w:tc>
          <w:tcPr>
            <w:tcW w:w="224" w:type="dxa"/>
            <w:tcBorders>
              <w:top w:val="nil"/>
              <w:bottom w:val="nil"/>
            </w:tcBorders>
            <w:vAlign w:val="center"/>
          </w:tcPr>
          <w:p w14:paraId="65012566" w14:textId="77777777" w:rsidR="004A4569" w:rsidRPr="00C74573" w:rsidRDefault="004A4569" w:rsidP="004A4569">
            <w:pPr>
              <w:rPr>
                <w:rFonts w:cs="Arial"/>
                <w:sz w:val="20"/>
              </w:rPr>
            </w:pPr>
          </w:p>
        </w:tc>
        <w:tc>
          <w:tcPr>
            <w:tcW w:w="585" w:type="dxa"/>
            <w:vAlign w:val="center"/>
          </w:tcPr>
          <w:p w14:paraId="7804B05D" w14:textId="23FDA93C" w:rsidR="004A4569" w:rsidRPr="00C74573" w:rsidRDefault="004A4569" w:rsidP="004A4569">
            <w:pPr>
              <w:rPr>
                <w:rFonts w:cs="Arial"/>
                <w:sz w:val="20"/>
              </w:rPr>
            </w:pPr>
            <w:r>
              <w:rPr>
                <w:rFonts w:ascii="Franklin Gothic Book" w:hAnsi="Franklin Gothic Book"/>
                <w:color w:val="000000"/>
                <w:sz w:val="20"/>
                <w:szCs w:val="20"/>
              </w:rPr>
              <w:t>730</w:t>
            </w:r>
          </w:p>
        </w:tc>
        <w:tc>
          <w:tcPr>
            <w:tcW w:w="1501" w:type="dxa"/>
            <w:vAlign w:val="center"/>
          </w:tcPr>
          <w:p w14:paraId="66EED8B8" w14:textId="4DAB195F" w:rsidR="004A4569" w:rsidRPr="00C74573" w:rsidRDefault="004A4569" w:rsidP="004A4569">
            <w:pPr>
              <w:rPr>
                <w:rFonts w:cs="Arial"/>
                <w:sz w:val="20"/>
              </w:rPr>
            </w:pPr>
            <w:r>
              <w:rPr>
                <w:rFonts w:ascii="Franklin Gothic Book" w:hAnsi="Franklin Gothic Book"/>
                <w:color w:val="000000"/>
                <w:sz w:val="20"/>
                <w:szCs w:val="20"/>
              </w:rPr>
              <w:t>0.8028</w:t>
            </w:r>
          </w:p>
        </w:tc>
      </w:tr>
      <w:tr w:rsidR="004A4569" w14:paraId="34899195" w14:textId="77777777" w:rsidTr="003A68DE">
        <w:tc>
          <w:tcPr>
            <w:tcW w:w="585" w:type="dxa"/>
            <w:vAlign w:val="center"/>
          </w:tcPr>
          <w:p w14:paraId="48DAD3DD" w14:textId="6D1DAC12" w:rsidR="004A4569" w:rsidRPr="00C74573" w:rsidRDefault="004A4569" w:rsidP="004A4569">
            <w:pPr>
              <w:rPr>
                <w:rFonts w:cs="Arial"/>
                <w:sz w:val="20"/>
              </w:rPr>
            </w:pPr>
            <w:r>
              <w:rPr>
                <w:rFonts w:ascii="Franklin Gothic Book" w:hAnsi="Franklin Gothic Book"/>
                <w:color w:val="000000"/>
                <w:sz w:val="20"/>
                <w:szCs w:val="20"/>
              </w:rPr>
              <w:t>420</w:t>
            </w:r>
          </w:p>
        </w:tc>
        <w:tc>
          <w:tcPr>
            <w:tcW w:w="1501" w:type="dxa"/>
            <w:vAlign w:val="center"/>
          </w:tcPr>
          <w:p w14:paraId="0DFEB3CF" w14:textId="2C128676" w:rsidR="004A4569" w:rsidRPr="00C74573" w:rsidRDefault="004A4569" w:rsidP="004A4569">
            <w:pPr>
              <w:rPr>
                <w:rFonts w:cs="Arial"/>
                <w:sz w:val="20"/>
              </w:rPr>
            </w:pPr>
            <w:r>
              <w:rPr>
                <w:rFonts w:ascii="Franklin Gothic Book" w:hAnsi="Franklin Gothic Book"/>
                <w:color w:val="000000"/>
                <w:sz w:val="20"/>
                <w:szCs w:val="20"/>
              </w:rPr>
              <w:t>0.6513</w:t>
            </w:r>
          </w:p>
        </w:tc>
        <w:tc>
          <w:tcPr>
            <w:tcW w:w="224" w:type="dxa"/>
            <w:tcBorders>
              <w:top w:val="nil"/>
              <w:bottom w:val="nil"/>
            </w:tcBorders>
            <w:vAlign w:val="center"/>
          </w:tcPr>
          <w:p w14:paraId="7F44BC99" w14:textId="77777777" w:rsidR="004A4569" w:rsidRPr="00C74573" w:rsidRDefault="004A4569" w:rsidP="004A4569">
            <w:pPr>
              <w:rPr>
                <w:rFonts w:cs="Arial"/>
                <w:sz w:val="20"/>
              </w:rPr>
            </w:pPr>
          </w:p>
        </w:tc>
        <w:tc>
          <w:tcPr>
            <w:tcW w:w="585" w:type="dxa"/>
            <w:vAlign w:val="center"/>
          </w:tcPr>
          <w:p w14:paraId="0B0446D3" w14:textId="3E503648" w:rsidR="004A4569" w:rsidRPr="00C74573" w:rsidRDefault="004A4569" w:rsidP="004A4569">
            <w:pPr>
              <w:rPr>
                <w:rFonts w:cs="Arial"/>
                <w:sz w:val="20"/>
              </w:rPr>
            </w:pPr>
            <w:r>
              <w:rPr>
                <w:rFonts w:ascii="Franklin Gothic Book" w:hAnsi="Franklin Gothic Book"/>
                <w:color w:val="000000"/>
                <w:sz w:val="20"/>
                <w:szCs w:val="20"/>
              </w:rPr>
              <w:t>525</w:t>
            </w:r>
          </w:p>
        </w:tc>
        <w:tc>
          <w:tcPr>
            <w:tcW w:w="1501" w:type="dxa"/>
            <w:vAlign w:val="center"/>
          </w:tcPr>
          <w:p w14:paraId="3E1DCF44" w14:textId="61FF1A63" w:rsidR="004A4569" w:rsidRPr="00C74573" w:rsidRDefault="004A4569" w:rsidP="004A4569">
            <w:pPr>
              <w:rPr>
                <w:rFonts w:cs="Arial"/>
                <w:sz w:val="20"/>
              </w:rPr>
            </w:pPr>
            <w:r>
              <w:rPr>
                <w:rFonts w:ascii="Franklin Gothic Book" w:hAnsi="Franklin Gothic Book"/>
                <w:color w:val="000000"/>
                <w:sz w:val="20"/>
                <w:szCs w:val="20"/>
              </w:rPr>
              <w:t>0.7245</w:t>
            </w:r>
          </w:p>
        </w:tc>
        <w:tc>
          <w:tcPr>
            <w:tcW w:w="224" w:type="dxa"/>
            <w:tcBorders>
              <w:top w:val="nil"/>
              <w:bottom w:val="nil"/>
            </w:tcBorders>
            <w:vAlign w:val="center"/>
          </w:tcPr>
          <w:p w14:paraId="18A5298A" w14:textId="77777777" w:rsidR="004A4569" w:rsidRPr="00C74573" w:rsidRDefault="004A4569" w:rsidP="004A4569">
            <w:pPr>
              <w:rPr>
                <w:rFonts w:cs="Arial"/>
                <w:sz w:val="20"/>
              </w:rPr>
            </w:pPr>
          </w:p>
        </w:tc>
        <w:tc>
          <w:tcPr>
            <w:tcW w:w="585" w:type="dxa"/>
            <w:vAlign w:val="center"/>
          </w:tcPr>
          <w:p w14:paraId="133751B3" w14:textId="408EAC88" w:rsidR="004A4569" w:rsidRPr="00C74573" w:rsidRDefault="004A4569" w:rsidP="004A4569">
            <w:pPr>
              <w:rPr>
                <w:rFonts w:cs="Arial"/>
                <w:sz w:val="20"/>
              </w:rPr>
            </w:pPr>
            <w:r>
              <w:rPr>
                <w:rFonts w:ascii="Franklin Gothic Book" w:hAnsi="Franklin Gothic Book"/>
                <w:color w:val="000000"/>
                <w:sz w:val="20"/>
                <w:szCs w:val="20"/>
              </w:rPr>
              <w:t>630</w:t>
            </w:r>
          </w:p>
        </w:tc>
        <w:tc>
          <w:tcPr>
            <w:tcW w:w="1501" w:type="dxa"/>
            <w:vAlign w:val="center"/>
          </w:tcPr>
          <w:p w14:paraId="4C460D34" w14:textId="3B98B854" w:rsidR="004A4569" w:rsidRPr="00C74573" w:rsidRDefault="004A4569" w:rsidP="004A4569">
            <w:pPr>
              <w:rPr>
                <w:rFonts w:cs="Arial"/>
                <w:sz w:val="20"/>
              </w:rPr>
            </w:pPr>
            <w:r>
              <w:rPr>
                <w:rFonts w:ascii="Franklin Gothic Book" w:hAnsi="Franklin Gothic Book"/>
                <w:color w:val="000000"/>
                <w:sz w:val="20"/>
                <w:szCs w:val="20"/>
              </w:rPr>
              <w:t>0.7665</w:t>
            </w:r>
          </w:p>
        </w:tc>
        <w:tc>
          <w:tcPr>
            <w:tcW w:w="224" w:type="dxa"/>
            <w:tcBorders>
              <w:top w:val="nil"/>
              <w:bottom w:val="nil"/>
            </w:tcBorders>
            <w:vAlign w:val="center"/>
          </w:tcPr>
          <w:p w14:paraId="3675612D" w14:textId="77777777" w:rsidR="004A4569" w:rsidRPr="00C74573" w:rsidRDefault="004A4569" w:rsidP="004A4569">
            <w:pPr>
              <w:rPr>
                <w:rFonts w:cs="Arial"/>
                <w:sz w:val="20"/>
              </w:rPr>
            </w:pPr>
          </w:p>
        </w:tc>
        <w:tc>
          <w:tcPr>
            <w:tcW w:w="585" w:type="dxa"/>
            <w:vAlign w:val="center"/>
          </w:tcPr>
          <w:p w14:paraId="501DDAA8" w14:textId="0E032DDD" w:rsidR="004A4569" w:rsidRPr="00C74573" w:rsidRDefault="004A4569" w:rsidP="004A4569">
            <w:pPr>
              <w:rPr>
                <w:rFonts w:cs="Arial"/>
                <w:sz w:val="20"/>
              </w:rPr>
            </w:pPr>
            <w:r>
              <w:rPr>
                <w:rFonts w:ascii="Franklin Gothic Book" w:hAnsi="Franklin Gothic Book"/>
                <w:color w:val="000000"/>
                <w:sz w:val="20"/>
                <w:szCs w:val="20"/>
              </w:rPr>
              <w:t>735</w:t>
            </w:r>
          </w:p>
        </w:tc>
        <w:tc>
          <w:tcPr>
            <w:tcW w:w="1501" w:type="dxa"/>
            <w:vAlign w:val="center"/>
          </w:tcPr>
          <w:p w14:paraId="245A3AAC" w14:textId="3175A491" w:rsidR="004A4569" w:rsidRPr="00C74573" w:rsidRDefault="004A4569" w:rsidP="004A4569">
            <w:pPr>
              <w:rPr>
                <w:rFonts w:cs="Arial"/>
                <w:sz w:val="20"/>
              </w:rPr>
            </w:pPr>
            <w:r>
              <w:rPr>
                <w:rFonts w:ascii="Franklin Gothic Book" w:hAnsi="Franklin Gothic Book"/>
                <w:color w:val="000000"/>
                <w:sz w:val="20"/>
                <w:szCs w:val="20"/>
              </w:rPr>
              <w:t>0.8037</w:t>
            </w:r>
          </w:p>
        </w:tc>
      </w:tr>
      <w:tr w:rsidR="004A4569" w14:paraId="153C93CA" w14:textId="77777777" w:rsidTr="003A68DE">
        <w:tc>
          <w:tcPr>
            <w:tcW w:w="585" w:type="dxa"/>
            <w:vAlign w:val="center"/>
          </w:tcPr>
          <w:p w14:paraId="1CA2C458" w14:textId="23EC23B2" w:rsidR="004A4569" w:rsidRPr="00C74573" w:rsidRDefault="004A4569" w:rsidP="004A4569">
            <w:pPr>
              <w:rPr>
                <w:rFonts w:cs="Arial"/>
                <w:sz w:val="20"/>
              </w:rPr>
            </w:pPr>
            <w:r>
              <w:rPr>
                <w:rFonts w:ascii="Franklin Gothic Book" w:hAnsi="Franklin Gothic Book"/>
                <w:color w:val="000000"/>
                <w:sz w:val="20"/>
                <w:szCs w:val="20"/>
              </w:rPr>
              <w:t>425</w:t>
            </w:r>
          </w:p>
        </w:tc>
        <w:tc>
          <w:tcPr>
            <w:tcW w:w="1501" w:type="dxa"/>
            <w:vAlign w:val="center"/>
          </w:tcPr>
          <w:p w14:paraId="2B5314D3" w14:textId="7BEF22EE" w:rsidR="004A4569" w:rsidRPr="00C74573" w:rsidRDefault="004A4569" w:rsidP="004A4569">
            <w:pPr>
              <w:rPr>
                <w:rFonts w:cs="Arial"/>
                <w:sz w:val="20"/>
              </w:rPr>
            </w:pPr>
            <w:r>
              <w:rPr>
                <w:rFonts w:ascii="Franklin Gothic Book" w:hAnsi="Franklin Gothic Book"/>
                <w:color w:val="000000"/>
                <w:sz w:val="20"/>
                <w:szCs w:val="20"/>
              </w:rPr>
              <w:t>0.6548</w:t>
            </w:r>
          </w:p>
        </w:tc>
        <w:tc>
          <w:tcPr>
            <w:tcW w:w="224" w:type="dxa"/>
            <w:tcBorders>
              <w:top w:val="nil"/>
              <w:bottom w:val="nil"/>
            </w:tcBorders>
            <w:vAlign w:val="center"/>
          </w:tcPr>
          <w:p w14:paraId="2D52A69D" w14:textId="77777777" w:rsidR="004A4569" w:rsidRPr="00C74573" w:rsidRDefault="004A4569" w:rsidP="004A4569">
            <w:pPr>
              <w:rPr>
                <w:rFonts w:cs="Arial"/>
                <w:sz w:val="20"/>
              </w:rPr>
            </w:pPr>
          </w:p>
        </w:tc>
        <w:tc>
          <w:tcPr>
            <w:tcW w:w="585" w:type="dxa"/>
            <w:vAlign w:val="center"/>
          </w:tcPr>
          <w:p w14:paraId="56CEA535" w14:textId="6E8138C7" w:rsidR="004A4569" w:rsidRPr="00C74573" w:rsidRDefault="004A4569" w:rsidP="004A4569">
            <w:pPr>
              <w:rPr>
                <w:rFonts w:cs="Arial"/>
                <w:sz w:val="20"/>
              </w:rPr>
            </w:pPr>
            <w:r>
              <w:rPr>
                <w:rFonts w:ascii="Franklin Gothic Book" w:hAnsi="Franklin Gothic Book"/>
                <w:color w:val="000000"/>
                <w:sz w:val="20"/>
                <w:szCs w:val="20"/>
              </w:rPr>
              <w:t>530</w:t>
            </w:r>
          </w:p>
        </w:tc>
        <w:tc>
          <w:tcPr>
            <w:tcW w:w="1501" w:type="dxa"/>
            <w:vAlign w:val="center"/>
          </w:tcPr>
          <w:p w14:paraId="50A4C9BB" w14:textId="4442D781" w:rsidR="004A4569" w:rsidRPr="00C74573" w:rsidRDefault="004A4569" w:rsidP="004A4569">
            <w:pPr>
              <w:rPr>
                <w:rFonts w:cs="Arial"/>
                <w:sz w:val="20"/>
              </w:rPr>
            </w:pPr>
            <w:r>
              <w:rPr>
                <w:rFonts w:ascii="Franklin Gothic Book" w:hAnsi="Franklin Gothic Book"/>
                <w:color w:val="000000"/>
                <w:sz w:val="20"/>
                <w:szCs w:val="20"/>
              </w:rPr>
              <w:t>0.7248</w:t>
            </w:r>
          </w:p>
        </w:tc>
        <w:tc>
          <w:tcPr>
            <w:tcW w:w="224" w:type="dxa"/>
            <w:tcBorders>
              <w:top w:val="nil"/>
              <w:bottom w:val="nil"/>
            </w:tcBorders>
            <w:vAlign w:val="center"/>
          </w:tcPr>
          <w:p w14:paraId="5CDBDEDA" w14:textId="77777777" w:rsidR="004A4569" w:rsidRPr="00C74573" w:rsidRDefault="004A4569" w:rsidP="004A4569">
            <w:pPr>
              <w:rPr>
                <w:rFonts w:cs="Arial"/>
                <w:sz w:val="20"/>
              </w:rPr>
            </w:pPr>
          </w:p>
        </w:tc>
        <w:tc>
          <w:tcPr>
            <w:tcW w:w="585" w:type="dxa"/>
            <w:vAlign w:val="center"/>
          </w:tcPr>
          <w:p w14:paraId="7A013BD1" w14:textId="183B408C" w:rsidR="004A4569" w:rsidRPr="00C74573" w:rsidRDefault="004A4569" w:rsidP="004A4569">
            <w:pPr>
              <w:rPr>
                <w:rFonts w:cs="Arial"/>
                <w:sz w:val="20"/>
              </w:rPr>
            </w:pPr>
            <w:r>
              <w:rPr>
                <w:rFonts w:ascii="Franklin Gothic Book" w:hAnsi="Franklin Gothic Book"/>
                <w:color w:val="000000"/>
                <w:sz w:val="20"/>
                <w:szCs w:val="20"/>
              </w:rPr>
              <w:t>635</w:t>
            </w:r>
          </w:p>
        </w:tc>
        <w:tc>
          <w:tcPr>
            <w:tcW w:w="1501" w:type="dxa"/>
            <w:vAlign w:val="center"/>
          </w:tcPr>
          <w:p w14:paraId="1C60ACFA" w14:textId="7B7EE472" w:rsidR="004A4569" w:rsidRPr="00C74573" w:rsidRDefault="004A4569" w:rsidP="004A4569">
            <w:pPr>
              <w:rPr>
                <w:rFonts w:cs="Arial"/>
                <w:sz w:val="20"/>
              </w:rPr>
            </w:pPr>
            <w:r>
              <w:rPr>
                <w:rFonts w:ascii="Franklin Gothic Book" w:hAnsi="Franklin Gothic Book"/>
                <w:color w:val="000000"/>
                <w:sz w:val="20"/>
                <w:szCs w:val="20"/>
              </w:rPr>
              <w:t>0.7694</w:t>
            </w:r>
          </w:p>
        </w:tc>
        <w:tc>
          <w:tcPr>
            <w:tcW w:w="224" w:type="dxa"/>
            <w:tcBorders>
              <w:top w:val="nil"/>
              <w:bottom w:val="nil"/>
            </w:tcBorders>
            <w:vAlign w:val="center"/>
          </w:tcPr>
          <w:p w14:paraId="43D8A399" w14:textId="77777777" w:rsidR="004A4569" w:rsidRPr="00C74573" w:rsidRDefault="004A4569" w:rsidP="004A4569">
            <w:pPr>
              <w:rPr>
                <w:rFonts w:cs="Arial"/>
                <w:sz w:val="20"/>
              </w:rPr>
            </w:pPr>
          </w:p>
        </w:tc>
        <w:tc>
          <w:tcPr>
            <w:tcW w:w="585" w:type="dxa"/>
            <w:vAlign w:val="center"/>
          </w:tcPr>
          <w:p w14:paraId="690907EF" w14:textId="2AF1BD7F" w:rsidR="004A4569" w:rsidRPr="00C74573" w:rsidRDefault="004A4569" w:rsidP="004A4569">
            <w:pPr>
              <w:rPr>
                <w:rFonts w:cs="Arial"/>
                <w:sz w:val="20"/>
              </w:rPr>
            </w:pPr>
            <w:r>
              <w:rPr>
                <w:rFonts w:ascii="Franklin Gothic Book" w:hAnsi="Franklin Gothic Book"/>
                <w:color w:val="000000"/>
                <w:sz w:val="20"/>
                <w:szCs w:val="20"/>
              </w:rPr>
              <w:t>740</w:t>
            </w:r>
          </w:p>
        </w:tc>
        <w:tc>
          <w:tcPr>
            <w:tcW w:w="1501" w:type="dxa"/>
            <w:vAlign w:val="center"/>
          </w:tcPr>
          <w:p w14:paraId="1A82567C" w14:textId="600E3DD5" w:rsidR="004A4569" w:rsidRPr="00C74573" w:rsidRDefault="004A4569" w:rsidP="004A4569">
            <w:pPr>
              <w:rPr>
                <w:rFonts w:cs="Arial"/>
                <w:sz w:val="20"/>
              </w:rPr>
            </w:pPr>
            <w:r>
              <w:rPr>
                <w:rFonts w:ascii="Franklin Gothic Book" w:hAnsi="Franklin Gothic Book"/>
                <w:color w:val="000000"/>
                <w:sz w:val="20"/>
                <w:szCs w:val="20"/>
              </w:rPr>
              <w:t>0.8044</w:t>
            </w:r>
          </w:p>
        </w:tc>
      </w:tr>
      <w:tr w:rsidR="004A4569" w14:paraId="2110AAB8" w14:textId="77777777" w:rsidTr="003A68DE">
        <w:tc>
          <w:tcPr>
            <w:tcW w:w="585" w:type="dxa"/>
            <w:vAlign w:val="center"/>
          </w:tcPr>
          <w:p w14:paraId="4FFE5D76" w14:textId="1473E1FD" w:rsidR="004A4569" w:rsidRPr="00C74573" w:rsidRDefault="004A4569" w:rsidP="004A4569">
            <w:pPr>
              <w:rPr>
                <w:rFonts w:cs="Arial"/>
                <w:sz w:val="20"/>
              </w:rPr>
            </w:pPr>
            <w:r>
              <w:rPr>
                <w:rFonts w:ascii="Franklin Gothic Book" w:hAnsi="Franklin Gothic Book"/>
                <w:color w:val="000000"/>
                <w:sz w:val="20"/>
                <w:szCs w:val="20"/>
              </w:rPr>
              <w:t>430</w:t>
            </w:r>
          </w:p>
        </w:tc>
        <w:tc>
          <w:tcPr>
            <w:tcW w:w="1501" w:type="dxa"/>
            <w:vAlign w:val="center"/>
          </w:tcPr>
          <w:p w14:paraId="6C5450BB" w14:textId="7B557497" w:rsidR="004A4569" w:rsidRPr="00C74573" w:rsidRDefault="004A4569" w:rsidP="004A4569">
            <w:pPr>
              <w:rPr>
                <w:rFonts w:cs="Arial"/>
                <w:sz w:val="20"/>
              </w:rPr>
            </w:pPr>
            <w:r>
              <w:rPr>
                <w:rFonts w:ascii="Franklin Gothic Book" w:hAnsi="Franklin Gothic Book"/>
                <w:color w:val="000000"/>
                <w:sz w:val="20"/>
                <w:szCs w:val="20"/>
              </w:rPr>
              <w:t>0.6592</w:t>
            </w:r>
          </w:p>
        </w:tc>
        <w:tc>
          <w:tcPr>
            <w:tcW w:w="224" w:type="dxa"/>
            <w:tcBorders>
              <w:top w:val="nil"/>
              <w:bottom w:val="nil"/>
            </w:tcBorders>
            <w:vAlign w:val="center"/>
          </w:tcPr>
          <w:p w14:paraId="79AA001B" w14:textId="77777777" w:rsidR="004A4569" w:rsidRPr="00C74573" w:rsidRDefault="004A4569" w:rsidP="004A4569">
            <w:pPr>
              <w:rPr>
                <w:rFonts w:cs="Arial"/>
                <w:sz w:val="20"/>
              </w:rPr>
            </w:pPr>
          </w:p>
        </w:tc>
        <w:tc>
          <w:tcPr>
            <w:tcW w:w="585" w:type="dxa"/>
            <w:vAlign w:val="center"/>
          </w:tcPr>
          <w:p w14:paraId="09D2F47D" w14:textId="387A8F71" w:rsidR="004A4569" w:rsidRPr="00C74573" w:rsidRDefault="004A4569" w:rsidP="004A4569">
            <w:pPr>
              <w:rPr>
                <w:rFonts w:cs="Arial"/>
                <w:sz w:val="20"/>
              </w:rPr>
            </w:pPr>
            <w:r>
              <w:rPr>
                <w:rFonts w:ascii="Franklin Gothic Book" w:hAnsi="Franklin Gothic Book"/>
                <w:color w:val="000000"/>
                <w:sz w:val="20"/>
                <w:szCs w:val="20"/>
              </w:rPr>
              <w:t>535</w:t>
            </w:r>
          </w:p>
        </w:tc>
        <w:tc>
          <w:tcPr>
            <w:tcW w:w="1501" w:type="dxa"/>
            <w:vAlign w:val="center"/>
          </w:tcPr>
          <w:p w14:paraId="7CFA0971" w14:textId="65CB8802" w:rsidR="004A4569" w:rsidRPr="00C74573" w:rsidRDefault="004A4569" w:rsidP="004A4569">
            <w:pPr>
              <w:rPr>
                <w:rFonts w:cs="Arial"/>
                <w:sz w:val="20"/>
              </w:rPr>
            </w:pPr>
            <w:r>
              <w:rPr>
                <w:rFonts w:ascii="Franklin Gothic Book" w:hAnsi="Franklin Gothic Book"/>
                <w:color w:val="000000"/>
                <w:sz w:val="20"/>
                <w:szCs w:val="20"/>
              </w:rPr>
              <w:t>0.7252</w:t>
            </w:r>
          </w:p>
        </w:tc>
        <w:tc>
          <w:tcPr>
            <w:tcW w:w="224" w:type="dxa"/>
            <w:tcBorders>
              <w:top w:val="nil"/>
              <w:bottom w:val="nil"/>
            </w:tcBorders>
            <w:vAlign w:val="center"/>
          </w:tcPr>
          <w:p w14:paraId="1F49306F" w14:textId="77777777" w:rsidR="004A4569" w:rsidRPr="00C74573" w:rsidRDefault="004A4569" w:rsidP="004A4569">
            <w:pPr>
              <w:rPr>
                <w:rFonts w:cs="Arial"/>
                <w:sz w:val="20"/>
              </w:rPr>
            </w:pPr>
          </w:p>
        </w:tc>
        <w:tc>
          <w:tcPr>
            <w:tcW w:w="585" w:type="dxa"/>
            <w:vAlign w:val="center"/>
          </w:tcPr>
          <w:p w14:paraId="55D3D9E1" w14:textId="0B447C88" w:rsidR="004A4569" w:rsidRPr="00C74573" w:rsidRDefault="004A4569" w:rsidP="004A4569">
            <w:pPr>
              <w:rPr>
                <w:rFonts w:cs="Arial"/>
                <w:sz w:val="20"/>
              </w:rPr>
            </w:pPr>
            <w:r>
              <w:rPr>
                <w:rFonts w:ascii="Franklin Gothic Book" w:hAnsi="Franklin Gothic Book"/>
                <w:color w:val="000000"/>
                <w:sz w:val="20"/>
                <w:szCs w:val="20"/>
              </w:rPr>
              <w:t>640</w:t>
            </w:r>
          </w:p>
        </w:tc>
        <w:tc>
          <w:tcPr>
            <w:tcW w:w="1501" w:type="dxa"/>
            <w:vAlign w:val="center"/>
          </w:tcPr>
          <w:p w14:paraId="3B5A787C" w14:textId="4C5F658E" w:rsidR="004A4569" w:rsidRPr="00C74573" w:rsidRDefault="004A4569" w:rsidP="004A4569">
            <w:pPr>
              <w:rPr>
                <w:rFonts w:cs="Arial"/>
                <w:sz w:val="20"/>
              </w:rPr>
            </w:pPr>
            <w:r>
              <w:rPr>
                <w:rFonts w:ascii="Franklin Gothic Book" w:hAnsi="Franklin Gothic Book"/>
                <w:color w:val="000000"/>
                <w:sz w:val="20"/>
                <w:szCs w:val="20"/>
              </w:rPr>
              <w:t>0.7721</w:t>
            </w:r>
          </w:p>
        </w:tc>
        <w:tc>
          <w:tcPr>
            <w:tcW w:w="224" w:type="dxa"/>
            <w:tcBorders>
              <w:top w:val="nil"/>
              <w:bottom w:val="nil"/>
            </w:tcBorders>
            <w:vAlign w:val="center"/>
          </w:tcPr>
          <w:p w14:paraId="18CD0E88" w14:textId="77777777" w:rsidR="004A4569" w:rsidRPr="00C74573" w:rsidRDefault="004A4569" w:rsidP="004A4569">
            <w:pPr>
              <w:rPr>
                <w:rFonts w:cs="Arial"/>
                <w:sz w:val="20"/>
              </w:rPr>
            </w:pPr>
          </w:p>
        </w:tc>
        <w:tc>
          <w:tcPr>
            <w:tcW w:w="585" w:type="dxa"/>
            <w:vAlign w:val="center"/>
          </w:tcPr>
          <w:p w14:paraId="0DB336F3" w14:textId="49C33008" w:rsidR="004A4569" w:rsidRPr="00C74573" w:rsidRDefault="004A4569" w:rsidP="004A4569">
            <w:pPr>
              <w:rPr>
                <w:rFonts w:cs="Arial"/>
                <w:sz w:val="20"/>
              </w:rPr>
            </w:pPr>
            <w:r>
              <w:rPr>
                <w:rFonts w:ascii="Franklin Gothic Book" w:hAnsi="Franklin Gothic Book"/>
                <w:color w:val="000000"/>
                <w:sz w:val="20"/>
                <w:szCs w:val="20"/>
              </w:rPr>
              <w:t>745</w:t>
            </w:r>
          </w:p>
        </w:tc>
        <w:tc>
          <w:tcPr>
            <w:tcW w:w="1501" w:type="dxa"/>
            <w:vAlign w:val="center"/>
          </w:tcPr>
          <w:p w14:paraId="2F4FBCF4" w14:textId="5BED1AD7" w:rsidR="004A4569" w:rsidRPr="00C74573" w:rsidRDefault="004A4569" w:rsidP="004A4569">
            <w:pPr>
              <w:rPr>
                <w:rFonts w:cs="Arial"/>
                <w:sz w:val="20"/>
              </w:rPr>
            </w:pPr>
            <w:r>
              <w:rPr>
                <w:rFonts w:ascii="Franklin Gothic Book" w:hAnsi="Franklin Gothic Book"/>
                <w:color w:val="000000"/>
                <w:sz w:val="20"/>
                <w:szCs w:val="20"/>
              </w:rPr>
              <w:t>0.8052</w:t>
            </w:r>
          </w:p>
        </w:tc>
      </w:tr>
      <w:tr w:rsidR="004A4569" w14:paraId="3D8352FC" w14:textId="77777777" w:rsidTr="003A68DE">
        <w:tc>
          <w:tcPr>
            <w:tcW w:w="585" w:type="dxa"/>
            <w:vAlign w:val="center"/>
          </w:tcPr>
          <w:p w14:paraId="177212AA" w14:textId="4F11F74E" w:rsidR="004A4569" w:rsidRPr="00C74573" w:rsidRDefault="004A4569" w:rsidP="004A4569">
            <w:pPr>
              <w:rPr>
                <w:rFonts w:cs="Arial"/>
                <w:sz w:val="20"/>
              </w:rPr>
            </w:pPr>
            <w:r>
              <w:rPr>
                <w:rFonts w:ascii="Franklin Gothic Book" w:hAnsi="Franklin Gothic Book"/>
                <w:color w:val="000000"/>
                <w:sz w:val="20"/>
                <w:szCs w:val="20"/>
              </w:rPr>
              <w:t>435</w:t>
            </w:r>
          </w:p>
        </w:tc>
        <w:tc>
          <w:tcPr>
            <w:tcW w:w="1501" w:type="dxa"/>
            <w:vAlign w:val="center"/>
          </w:tcPr>
          <w:p w14:paraId="0E42B19E" w14:textId="3762F2DE" w:rsidR="004A4569" w:rsidRPr="00C74573" w:rsidRDefault="004A4569" w:rsidP="004A4569">
            <w:pPr>
              <w:rPr>
                <w:rFonts w:cs="Arial"/>
                <w:sz w:val="20"/>
              </w:rPr>
            </w:pPr>
            <w:r>
              <w:rPr>
                <w:rFonts w:ascii="Franklin Gothic Book" w:hAnsi="Franklin Gothic Book"/>
                <w:color w:val="000000"/>
                <w:sz w:val="20"/>
                <w:szCs w:val="20"/>
              </w:rPr>
              <w:t>0.6651</w:t>
            </w:r>
          </w:p>
        </w:tc>
        <w:tc>
          <w:tcPr>
            <w:tcW w:w="224" w:type="dxa"/>
            <w:tcBorders>
              <w:top w:val="nil"/>
              <w:bottom w:val="nil"/>
            </w:tcBorders>
            <w:vAlign w:val="center"/>
          </w:tcPr>
          <w:p w14:paraId="2FA4B42B" w14:textId="77777777" w:rsidR="004A4569" w:rsidRPr="00C74573" w:rsidRDefault="004A4569" w:rsidP="004A4569">
            <w:pPr>
              <w:rPr>
                <w:rFonts w:cs="Arial"/>
                <w:sz w:val="20"/>
              </w:rPr>
            </w:pPr>
          </w:p>
        </w:tc>
        <w:tc>
          <w:tcPr>
            <w:tcW w:w="585" w:type="dxa"/>
            <w:vAlign w:val="center"/>
          </w:tcPr>
          <w:p w14:paraId="5CA0B12F" w14:textId="699A817F" w:rsidR="004A4569" w:rsidRPr="00C74573" w:rsidRDefault="004A4569" w:rsidP="004A4569">
            <w:pPr>
              <w:rPr>
                <w:rFonts w:cs="Arial"/>
                <w:sz w:val="20"/>
              </w:rPr>
            </w:pPr>
            <w:r>
              <w:rPr>
                <w:rFonts w:ascii="Franklin Gothic Book" w:hAnsi="Franklin Gothic Book"/>
                <w:color w:val="000000"/>
                <w:sz w:val="20"/>
                <w:szCs w:val="20"/>
              </w:rPr>
              <w:t>540</w:t>
            </w:r>
          </w:p>
        </w:tc>
        <w:tc>
          <w:tcPr>
            <w:tcW w:w="1501" w:type="dxa"/>
            <w:vAlign w:val="center"/>
          </w:tcPr>
          <w:p w14:paraId="1BBA3091" w14:textId="6D73FA93" w:rsidR="004A4569" w:rsidRPr="00C74573" w:rsidRDefault="004A4569" w:rsidP="004A4569">
            <w:pPr>
              <w:rPr>
                <w:rFonts w:cs="Arial"/>
                <w:sz w:val="20"/>
              </w:rPr>
            </w:pPr>
            <w:r>
              <w:rPr>
                <w:rFonts w:ascii="Franklin Gothic Book" w:hAnsi="Franklin Gothic Book"/>
                <w:color w:val="000000"/>
                <w:sz w:val="20"/>
                <w:szCs w:val="20"/>
              </w:rPr>
              <w:t>0.7257</w:t>
            </w:r>
          </w:p>
        </w:tc>
        <w:tc>
          <w:tcPr>
            <w:tcW w:w="224" w:type="dxa"/>
            <w:tcBorders>
              <w:top w:val="nil"/>
              <w:bottom w:val="nil"/>
            </w:tcBorders>
            <w:vAlign w:val="center"/>
          </w:tcPr>
          <w:p w14:paraId="50E5F202" w14:textId="77777777" w:rsidR="004A4569" w:rsidRPr="00C74573" w:rsidRDefault="004A4569" w:rsidP="004A4569">
            <w:pPr>
              <w:rPr>
                <w:rFonts w:cs="Arial"/>
                <w:sz w:val="20"/>
              </w:rPr>
            </w:pPr>
          </w:p>
        </w:tc>
        <w:tc>
          <w:tcPr>
            <w:tcW w:w="585" w:type="dxa"/>
            <w:vAlign w:val="center"/>
          </w:tcPr>
          <w:p w14:paraId="20820D92" w14:textId="3C5885C9" w:rsidR="004A4569" w:rsidRPr="00C74573" w:rsidRDefault="004A4569" w:rsidP="004A4569">
            <w:pPr>
              <w:rPr>
                <w:rFonts w:cs="Arial"/>
                <w:sz w:val="20"/>
              </w:rPr>
            </w:pPr>
            <w:r>
              <w:rPr>
                <w:rFonts w:ascii="Franklin Gothic Book" w:hAnsi="Franklin Gothic Book"/>
                <w:color w:val="000000"/>
                <w:sz w:val="20"/>
                <w:szCs w:val="20"/>
              </w:rPr>
              <w:t>645</w:t>
            </w:r>
          </w:p>
        </w:tc>
        <w:tc>
          <w:tcPr>
            <w:tcW w:w="1501" w:type="dxa"/>
            <w:vAlign w:val="center"/>
          </w:tcPr>
          <w:p w14:paraId="384F6185" w14:textId="4F7103EF" w:rsidR="004A4569" w:rsidRPr="00C74573" w:rsidRDefault="004A4569" w:rsidP="004A4569">
            <w:pPr>
              <w:rPr>
                <w:rFonts w:cs="Arial"/>
                <w:sz w:val="20"/>
              </w:rPr>
            </w:pPr>
            <w:r>
              <w:rPr>
                <w:rFonts w:ascii="Franklin Gothic Book" w:hAnsi="Franklin Gothic Book"/>
                <w:color w:val="000000"/>
                <w:sz w:val="20"/>
                <w:szCs w:val="20"/>
              </w:rPr>
              <w:t>0.7748</w:t>
            </w:r>
          </w:p>
        </w:tc>
        <w:tc>
          <w:tcPr>
            <w:tcW w:w="224" w:type="dxa"/>
            <w:tcBorders>
              <w:top w:val="nil"/>
              <w:bottom w:val="nil"/>
            </w:tcBorders>
            <w:vAlign w:val="center"/>
          </w:tcPr>
          <w:p w14:paraId="585D1018" w14:textId="77777777" w:rsidR="004A4569" w:rsidRPr="00C74573" w:rsidRDefault="004A4569" w:rsidP="004A4569">
            <w:pPr>
              <w:rPr>
                <w:rFonts w:cs="Arial"/>
                <w:sz w:val="20"/>
              </w:rPr>
            </w:pPr>
          </w:p>
        </w:tc>
        <w:tc>
          <w:tcPr>
            <w:tcW w:w="585" w:type="dxa"/>
            <w:vAlign w:val="center"/>
          </w:tcPr>
          <w:p w14:paraId="053F4E53" w14:textId="3F5BDB71" w:rsidR="004A4569" w:rsidRPr="00C74573" w:rsidRDefault="004A4569" w:rsidP="004A4569">
            <w:pPr>
              <w:rPr>
                <w:rFonts w:cs="Arial"/>
                <w:sz w:val="20"/>
              </w:rPr>
            </w:pPr>
            <w:r>
              <w:rPr>
                <w:rFonts w:ascii="Franklin Gothic Book" w:hAnsi="Franklin Gothic Book"/>
                <w:color w:val="000000"/>
                <w:sz w:val="20"/>
                <w:szCs w:val="20"/>
              </w:rPr>
              <w:t>750</w:t>
            </w:r>
          </w:p>
        </w:tc>
        <w:tc>
          <w:tcPr>
            <w:tcW w:w="1501" w:type="dxa"/>
            <w:vAlign w:val="center"/>
          </w:tcPr>
          <w:p w14:paraId="68AC8551" w14:textId="5439C61D" w:rsidR="004A4569" w:rsidRPr="00C74573" w:rsidRDefault="004A4569" w:rsidP="004A4569">
            <w:pPr>
              <w:rPr>
                <w:rFonts w:cs="Arial"/>
                <w:sz w:val="20"/>
              </w:rPr>
            </w:pPr>
            <w:r>
              <w:rPr>
                <w:rFonts w:ascii="Franklin Gothic Book" w:hAnsi="Franklin Gothic Book"/>
                <w:color w:val="000000"/>
                <w:sz w:val="20"/>
                <w:szCs w:val="20"/>
              </w:rPr>
              <w:t>0.8059</w:t>
            </w:r>
          </w:p>
        </w:tc>
      </w:tr>
      <w:tr w:rsidR="004A4569" w14:paraId="7524DEE9" w14:textId="77777777" w:rsidTr="003A68DE">
        <w:tc>
          <w:tcPr>
            <w:tcW w:w="585" w:type="dxa"/>
            <w:vAlign w:val="center"/>
          </w:tcPr>
          <w:p w14:paraId="7213703A" w14:textId="010BAC25" w:rsidR="004A4569" w:rsidRPr="00C74573" w:rsidRDefault="004A4569" w:rsidP="004A4569">
            <w:pPr>
              <w:rPr>
                <w:rFonts w:cs="Arial"/>
                <w:sz w:val="20"/>
              </w:rPr>
            </w:pPr>
            <w:r>
              <w:rPr>
                <w:rFonts w:ascii="Franklin Gothic Book" w:hAnsi="Franklin Gothic Book"/>
                <w:color w:val="000000"/>
                <w:sz w:val="20"/>
                <w:szCs w:val="20"/>
              </w:rPr>
              <w:t>440</w:t>
            </w:r>
          </w:p>
        </w:tc>
        <w:tc>
          <w:tcPr>
            <w:tcW w:w="1501" w:type="dxa"/>
            <w:vAlign w:val="center"/>
          </w:tcPr>
          <w:p w14:paraId="6EC54360" w14:textId="6A333AA7" w:rsidR="004A4569" w:rsidRPr="00C74573" w:rsidRDefault="004A4569" w:rsidP="004A4569">
            <w:pPr>
              <w:rPr>
                <w:rFonts w:cs="Arial"/>
                <w:sz w:val="20"/>
              </w:rPr>
            </w:pPr>
            <w:r>
              <w:rPr>
                <w:rFonts w:ascii="Franklin Gothic Book" w:hAnsi="Franklin Gothic Book"/>
                <w:color w:val="000000"/>
                <w:sz w:val="20"/>
                <w:szCs w:val="20"/>
              </w:rPr>
              <w:t>0.6719</w:t>
            </w:r>
          </w:p>
        </w:tc>
        <w:tc>
          <w:tcPr>
            <w:tcW w:w="224" w:type="dxa"/>
            <w:tcBorders>
              <w:top w:val="nil"/>
              <w:bottom w:val="nil"/>
            </w:tcBorders>
            <w:vAlign w:val="center"/>
          </w:tcPr>
          <w:p w14:paraId="20B69FB4" w14:textId="77777777" w:rsidR="004A4569" w:rsidRPr="00C74573" w:rsidRDefault="004A4569" w:rsidP="004A4569">
            <w:pPr>
              <w:rPr>
                <w:rFonts w:cs="Arial"/>
                <w:sz w:val="20"/>
              </w:rPr>
            </w:pPr>
          </w:p>
        </w:tc>
        <w:tc>
          <w:tcPr>
            <w:tcW w:w="585" w:type="dxa"/>
            <w:vAlign w:val="center"/>
          </w:tcPr>
          <w:p w14:paraId="1919908A" w14:textId="16B93704" w:rsidR="004A4569" w:rsidRPr="00C74573" w:rsidRDefault="004A4569" w:rsidP="004A4569">
            <w:pPr>
              <w:rPr>
                <w:rFonts w:cs="Arial"/>
                <w:sz w:val="20"/>
              </w:rPr>
            </w:pPr>
            <w:r>
              <w:rPr>
                <w:rFonts w:ascii="Franklin Gothic Book" w:hAnsi="Franklin Gothic Book"/>
                <w:color w:val="000000"/>
                <w:sz w:val="20"/>
                <w:szCs w:val="20"/>
              </w:rPr>
              <w:t>545</w:t>
            </w:r>
          </w:p>
        </w:tc>
        <w:tc>
          <w:tcPr>
            <w:tcW w:w="1501" w:type="dxa"/>
            <w:vAlign w:val="center"/>
          </w:tcPr>
          <w:p w14:paraId="04CAB0F0" w14:textId="05E14C4F" w:rsidR="004A4569" w:rsidRPr="00C74573" w:rsidRDefault="004A4569" w:rsidP="004A4569">
            <w:pPr>
              <w:rPr>
                <w:rFonts w:cs="Arial"/>
                <w:sz w:val="20"/>
              </w:rPr>
            </w:pPr>
            <w:r>
              <w:rPr>
                <w:rFonts w:ascii="Franklin Gothic Book" w:hAnsi="Franklin Gothic Book"/>
                <w:color w:val="000000"/>
                <w:sz w:val="20"/>
                <w:szCs w:val="20"/>
              </w:rPr>
              <w:t>0.7265</w:t>
            </w:r>
          </w:p>
        </w:tc>
        <w:tc>
          <w:tcPr>
            <w:tcW w:w="224" w:type="dxa"/>
            <w:tcBorders>
              <w:top w:val="nil"/>
              <w:bottom w:val="nil"/>
            </w:tcBorders>
            <w:vAlign w:val="center"/>
          </w:tcPr>
          <w:p w14:paraId="6EF2A081" w14:textId="77777777" w:rsidR="004A4569" w:rsidRPr="00C74573" w:rsidRDefault="004A4569" w:rsidP="004A4569">
            <w:pPr>
              <w:rPr>
                <w:rFonts w:cs="Arial"/>
                <w:sz w:val="20"/>
              </w:rPr>
            </w:pPr>
          </w:p>
        </w:tc>
        <w:tc>
          <w:tcPr>
            <w:tcW w:w="585" w:type="dxa"/>
            <w:vAlign w:val="center"/>
          </w:tcPr>
          <w:p w14:paraId="6D047357" w14:textId="401E0B23" w:rsidR="004A4569" w:rsidRPr="00C74573" w:rsidRDefault="004A4569" w:rsidP="004A4569">
            <w:pPr>
              <w:rPr>
                <w:rFonts w:cs="Arial"/>
                <w:sz w:val="20"/>
              </w:rPr>
            </w:pPr>
            <w:r>
              <w:rPr>
                <w:rFonts w:ascii="Franklin Gothic Book" w:hAnsi="Franklin Gothic Book"/>
                <w:color w:val="000000"/>
                <w:sz w:val="20"/>
                <w:szCs w:val="20"/>
              </w:rPr>
              <w:t>650</w:t>
            </w:r>
          </w:p>
        </w:tc>
        <w:tc>
          <w:tcPr>
            <w:tcW w:w="1501" w:type="dxa"/>
            <w:vAlign w:val="center"/>
          </w:tcPr>
          <w:p w14:paraId="5EC9C1D2" w14:textId="5CBAE015" w:rsidR="004A4569" w:rsidRPr="00C74573" w:rsidRDefault="004A4569" w:rsidP="004A4569">
            <w:pPr>
              <w:rPr>
                <w:rFonts w:cs="Arial"/>
                <w:sz w:val="20"/>
              </w:rPr>
            </w:pPr>
            <w:r>
              <w:rPr>
                <w:rFonts w:ascii="Franklin Gothic Book" w:hAnsi="Franklin Gothic Book"/>
                <w:color w:val="000000"/>
                <w:sz w:val="20"/>
                <w:szCs w:val="20"/>
              </w:rPr>
              <w:t>0.7773</w:t>
            </w:r>
          </w:p>
        </w:tc>
        <w:tc>
          <w:tcPr>
            <w:tcW w:w="224" w:type="dxa"/>
            <w:tcBorders>
              <w:top w:val="nil"/>
              <w:bottom w:val="nil"/>
            </w:tcBorders>
            <w:vAlign w:val="center"/>
          </w:tcPr>
          <w:p w14:paraId="7D1D80CF" w14:textId="77777777" w:rsidR="004A4569" w:rsidRPr="00C74573" w:rsidRDefault="004A4569" w:rsidP="004A4569">
            <w:pPr>
              <w:rPr>
                <w:rFonts w:cs="Arial"/>
                <w:sz w:val="20"/>
              </w:rPr>
            </w:pPr>
          </w:p>
        </w:tc>
        <w:tc>
          <w:tcPr>
            <w:tcW w:w="585" w:type="dxa"/>
            <w:vAlign w:val="center"/>
          </w:tcPr>
          <w:p w14:paraId="6FE37823" w14:textId="37358102" w:rsidR="004A4569" w:rsidRPr="00C74573" w:rsidRDefault="004A4569" w:rsidP="004A4569">
            <w:pPr>
              <w:rPr>
                <w:rFonts w:cs="Arial"/>
                <w:sz w:val="20"/>
              </w:rPr>
            </w:pPr>
            <w:r>
              <w:rPr>
                <w:rFonts w:ascii="Franklin Gothic Book" w:hAnsi="Franklin Gothic Book"/>
                <w:color w:val="000000"/>
                <w:sz w:val="20"/>
                <w:szCs w:val="20"/>
              </w:rPr>
              <w:t>755</w:t>
            </w:r>
          </w:p>
        </w:tc>
        <w:tc>
          <w:tcPr>
            <w:tcW w:w="1501" w:type="dxa"/>
            <w:vAlign w:val="center"/>
          </w:tcPr>
          <w:p w14:paraId="0484C922" w14:textId="76D8D0DE" w:rsidR="004A4569" w:rsidRPr="00C74573" w:rsidRDefault="004A4569" w:rsidP="004A4569">
            <w:pPr>
              <w:rPr>
                <w:rFonts w:cs="Arial"/>
                <w:sz w:val="20"/>
              </w:rPr>
            </w:pPr>
            <w:r>
              <w:rPr>
                <w:rFonts w:ascii="Franklin Gothic Book" w:hAnsi="Franklin Gothic Book"/>
                <w:color w:val="000000"/>
                <w:sz w:val="20"/>
                <w:szCs w:val="20"/>
              </w:rPr>
              <w:t>0.8064</w:t>
            </w:r>
          </w:p>
        </w:tc>
      </w:tr>
      <w:tr w:rsidR="004A4569" w14:paraId="4A5D0FDA" w14:textId="77777777" w:rsidTr="003A68DE">
        <w:tc>
          <w:tcPr>
            <w:tcW w:w="585" w:type="dxa"/>
            <w:vAlign w:val="center"/>
          </w:tcPr>
          <w:p w14:paraId="22888E60" w14:textId="69BA4E22" w:rsidR="004A4569" w:rsidRPr="00C74573" w:rsidRDefault="004A4569" w:rsidP="004A4569">
            <w:pPr>
              <w:rPr>
                <w:rFonts w:cs="Arial"/>
                <w:sz w:val="20"/>
              </w:rPr>
            </w:pPr>
            <w:r>
              <w:rPr>
                <w:rFonts w:ascii="Franklin Gothic Book" w:hAnsi="Franklin Gothic Book"/>
                <w:color w:val="000000"/>
                <w:sz w:val="20"/>
                <w:szCs w:val="20"/>
              </w:rPr>
              <w:t>445</w:t>
            </w:r>
          </w:p>
        </w:tc>
        <w:tc>
          <w:tcPr>
            <w:tcW w:w="1501" w:type="dxa"/>
            <w:vAlign w:val="center"/>
          </w:tcPr>
          <w:p w14:paraId="6BCACAEB" w14:textId="5C2008F0" w:rsidR="004A4569" w:rsidRPr="00C74573" w:rsidRDefault="004A4569" w:rsidP="004A4569">
            <w:pPr>
              <w:rPr>
                <w:rFonts w:cs="Arial"/>
                <w:sz w:val="20"/>
              </w:rPr>
            </w:pPr>
            <w:r>
              <w:rPr>
                <w:rFonts w:ascii="Franklin Gothic Book" w:hAnsi="Franklin Gothic Book"/>
                <w:color w:val="000000"/>
                <w:sz w:val="20"/>
                <w:szCs w:val="20"/>
              </w:rPr>
              <w:t>0.6793</w:t>
            </w:r>
          </w:p>
        </w:tc>
        <w:tc>
          <w:tcPr>
            <w:tcW w:w="224" w:type="dxa"/>
            <w:tcBorders>
              <w:top w:val="nil"/>
              <w:bottom w:val="nil"/>
            </w:tcBorders>
            <w:vAlign w:val="center"/>
          </w:tcPr>
          <w:p w14:paraId="5DD7959A" w14:textId="77777777" w:rsidR="004A4569" w:rsidRPr="00C74573" w:rsidRDefault="004A4569" w:rsidP="004A4569">
            <w:pPr>
              <w:rPr>
                <w:rFonts w:cs="Arial"/>
                <w:sz w:val="20"/>
              </w:rPr>
            </w:pPr>
          </w:p>
        </w:tc>
        <w:tc>
          <w:tcPr>
            <w:tcW w:w="585" w:type="dxa"/>
            <w:vAlign w:val="center"/>
          </w:tcPr>
          <w:p w14:paraId="32931514" w14:textId="2D4899F1" w:rsidR="004A4569" w:rsidRPr="00C74573" w:rsidRDefault="004A4569" w:rsidP="004A4569">
            <w:pPr>
              <w:rPr>
                <w:rFonts w:cs="Arial"/>
                <w:sz w:val="20"/>
              </w:rPr>
            </w:pPr>
            <w:r>
              <w:rPr>
                <w:rFonts w:ascii="Franklin Gothic Book" w:hAnsi="Franklin Gothic Book"/>
                <w:color w:val="000000"/>
                <w:sz w:val="20"/>
                <w:szCs w:val="20"/>
              </w:rPr>
              <w:t>550</w:t>
            </w:r>
          </w:p>
        </w:tc>
        <w:tc>
          <w:tcPr>
            <w:tcW w:w="1501" w:type="dxa"/>
            <w:vAlign w:val="center"/>
          </w:tcPr>
          <w:p w14:paraId="4F9C7BD4" w14:textId="0C120632" w:rsidR="004A4569" w:rsidRPr="00C74573" w:rsidRDefault="004A4569" w:rsidP="004A4569">
            <w:pPr>
              <w:rPr>
                <w:rFonts w:cs="Arial"/>
                <w:sz w:val="20"/>
              </w:rPr>
            </w:pPr>
            <w:r>
              <w:rPr>
                <w:rFonts w:ascii="Franklin Gothic Book" w:hAnsi="Franklin Gothic Book"/>
                <w:color w:val="000000"/>
                <w:sz w:val="20"/>
                <w:szCs w:val="20"/>
              </w:rPr>
              <w:t>0.7273</w:t>
            </w:r>
          </w:p>
        </w:tc>
        <w:tc>
          <w:tcPr>
            <w:tcW w:w="224" w:type="dxa"/>
            <w:tcBorders>
              <w:top w:val="nil"/>
              <w:bottom w:val="nil"/>
            </w:tcBorders>
            <w:vAlign w:val="center"/>
          </w:tcPr>
          <w:p w14:paraId="41474C82" w14:textId="77777777" w:rsidR="004A4569" w:rsidRPr="00C74573" w:rsidRDefault="004A4569" w:rsidP="004A4569">
            <w:pPr>
              <w:rPr>
                <w:rFonts w:cs="Arial"/>
                <w:sz w:val="20"/>
              </w:rPr>
            </w:pPr>
          </w:p>
        </w:tc>
        <w:tc>
          <w:tcPr>
            <w:tcW w:w="585" w:type="dxa"/>
            <w:vAlign w:val="center"/>
          </w:tcPr>
          <w:p w14:paraId="674EDE8E" w14:textId="35ABCD5A" w:rsidR="004A4569" w:rsidRPr="00C74573" w:rsidRDefault="004A4569" w:rsidP="004A4569">
            <w:pPr>
              <w:rPr>
                <w:rFonts w:cs="Arial"/>
                <w:sz w:val="20"/>
              </w:rPr>
            </w:pPr>
            <w:r>
              <w:rPr>
                <w:rFonts w:ascii="Franklin Gothic Book" w:hAnsi="Franklin Gothic Book"/>
                <w:color w:val="000000"/>
                <w:sz w:val="20"/>
                <w:szCs w:val="20"/>
              </w:rPr>
              <w:t>655</w:t>
            </w:r>
          </w:p>
        </w:tc>
        <w:tc>
          <w:tcPr>
            <w:tcW w:w="1501" w:type="dxa"/>
            <w:vAlign w:val="center"/>
          </w:tcPr>
          <w:p w14:paraId="57BCEACA" w14:textId="47A863FB" w:rsidR="004A4569" w:rsidRPr="00C74573" w:rsidRDefault="004A4569" w:rsidP="004A4569">
            <w:pPr>
              <w:rPr>
                <w:rFonts w:cs="Arial"/>
                <w:sz w:val="20"/>
              </w:rPr>
            </w:pPr>
            <w:r>
              <w:rPr>
                <w:rFonts w:ascii="Franklin Gothic Book" w:hAnsi="Franklin Gothic Book"/>
                <w:color w:val="000000"/>
                <w:sz w:val="20"/>
                <w:szCs w:val="20"/>
              </w:rPr>
              <w:t>0.7797</w:t>
            </w:r>
          </w:p>
        </w:tc>
        <w:tc>
          <w:tcPr>
            <w:tcW w:w="224" w:type="dxa"/>
            <w:tcBorders>
              <w:top w:val="nil"/>
              <w:bottom w:val="nil"/>
            </w:tcBorders>
            <w:vAlign w:val="center"/>
          </w:tcPr>
          <w:p w14:paraId="0588353B" w14:textId="77777777" w:rsidR="004A4569" w:rsidRPr="00C74573" w:rsidRDefault="004A4569" w:rsidP="004A4569">
            <w:pPr>
              <w:rPr>
                <w:rFonts w:cs="Arial"/>
                <w:sz w:val="20"/>
              </w:rPr>
            </w:pPr>
          </w:p>
        </w:tc>
        <w:tc>
          <w:tcPr>
            <w:tcW w:w="585" w:type="dxa"/>
            <w:vAlign w:val="center"/>
          </w:tcPr>
          <w:p w14:paraId="556ED6D9" w14:textId="68B34C5F" w:rsidR="004A4569" w:rsidRPr="00C74573" w:rsidRDefault="004A4569" w:rsidP="004A4569">
            <w:pPr>
              <w:rPr>
                <w:rFonts w:cs="Arial"/>
                <w:sz w:val="20"/>
              </w:rPr>
            </w:pPr>
            <w:r>
              <w:rPr>
                <w:rFonts w:ascii="Franklin Gothic Book" w:hAnsi="Franklin Gothic Book"/>
                <w:color w:val="000000"/>
                <w:sz w:val="20"/>
                <w:szCs w:val="20"/>
              </w:rPr>
              <w:t>760</w:t>
            </w:r>
          </w:p>
        </w:tc>
        <w:tc>
          <w:tcPr>
            <w:tcW w:w="1501" w:type="dxa"/>
            <w:vAlign w:val="center"/>
          </w:tcPr>
          <w:p w14:paraId="18352870" w14:textId="430C21DD" w:rsidR="004A4569" w:rsidRPr="00C74573" w:rsidRDefault="004A4569" w:rsidP="004A4569">
            <w:pPr>
              <w:rPr>
                <w:rFonts w:cs="Arial"/>
                <w:sz w:val="20"/>
              </w:rPr>
            </w:pPr>
            <w:r>
              <w:rPr>
                <w:rFonts w:ascii="Franklin Gothic Book" w:hAnsi="Franklin Gothic Book"/>
                <w:color w:val="000000"/>
                <w:sz w:val="20"/>
                <w:szCs w:val="20"/>
              </w:rPr>
              <w:t>0.8069</w:t>
            </w:r>
          </w:p>
        </w:tc>
      </w:tr>
      <w:tr w:rsidR="004A4569" w14:paraId="3ED4571D" w14:textId="77777777" w:rsidTr="003A68DE">
        <w:tc>
          <w:tcPr>
            <w:tcW w:w="585" w:type="dxa"/>
            <w:vAlign w:val="center"/>
          </w:tcPr>
          <w:p w14:paraId="6F35FCC1" w14:textId="072C8AA5" w:rsidR="004A4569" w:rsidRPr="00C74573" w:rsidRDefault="004A4569" w:rsidP="004A4569">
            <w:pPr>
              <w:rPr>
                <w:rFonts w:cs="Arial"/>
                <w:sz w:val="20"/>
              </w:rPr>
            </w:pPr>
            <w:r>
              <w:rPr>
                <w:rFonts w:ascii="Franklin Gothic Book" w:hAnsi="Franklin Gothic Book"/>
                <w:color w:val="000000"/>
                <w:sz w:val="20"/>
                <w:szCs w:val="20"/>
              </w:rPr>
              <w:t>450</w:t>
            </w:r>
          </w:p>
        </w:tc>
        <w:tc>
          <w:tcPr>
            <w:tcW w:w="1501" w:type="dxa"/>
            <w:vAlign w:val="center"/>
          </w:tcPr>
          <w:p w14:paraId="052E5ACC" w14:textId="7DC9A40B" w:rsidR="004A4569" w:rsidRPr="00C74573" w:rsidRDefault="004A4569" w:rsidP="004A4569">
            <w:pPr>
              <w:rPr>
                <w:rFonts w:cs="Arial"/>
                <w:sz w:val="20"/>
              </w:rPr>
            </w:pPr>
            <w:r>
              <w:rPr>
                <w:rFonts w:ascii="Franklin Gothic Book" w:hAnsi="Franklin Gothic Book"/>
                <w:color w:val="000000"/>
                <w:sz w:val="20"/>
                <w:szCs w:val="20"/>
              </w:rPr>
              <w:t>0.6871</w:t>
            </w:r>
          </w:p>
        </w:tc>
        <w:tc>
          <w:tcPr>
            <w:tcW w:w="224" w:type="dxa"/>
            <w:tcBorders>
              <w:top w:val="nil"/>
              <w:bottom w:val="nil"/>
            </w:tcBorders>
            <w:vAlign w:val="center"/>
          </w:tcPr>
          <w:p w14:paraId="5E5E0020" w14:textId="77777777" w:rsidR="004A4569" w:rsidRPr="00C74573" w:rsidRDefault="004A4569" w:rsidP="004A4569">
            <w:pPr>
              <w:rPr>
                <w:rFonts w:cs="Arial"/>
                <w:sz w:val="20"/>
              </w:rPr>
            </w:pPr>
          </w:p>
        </w:tc>
        <w:tc>
          <w:tcPr>
            <w:tcW w:w="585" w:type="dxa"/>
            <w:vAlign w:val="center"/>
          </w:tcPr>
          <w:p w14:paraId="5737B86B" w14:textId="17991D7D" w:rsidR="004A4569" w:rsidRPr="00C74573" w:rsidRDefault="004A4569" w:rsidP="004A4569">
            <w:pPr>
              <w:rPr>
                <w:rFonts w:cs="Arial"/>
                <w:sz w:val="20"/>
              </w:rPr>
            </w:pPr>
            <w:r>
              <w:rPr>
                <w:rFonts w:ascii="Franklin Gothic Book" w:hAnsi="Franklin Gothic Book"/>
                <w:color w:val="000000"/>
                <w:sz w:val="20"/>
                <w:szCs w:val="20"/>
              </w:rPr>
              <w:t>555</w:t>
            </w:r>
          </w:p>
        </w:tc>
        <w:tc>
          <w:tcPr>
            <w:tcW w:w="1501" w:type="dxa"/>
            <w:vAlign w:val="center"/>
          </w:tcPr>
          <w:p w14:paraId="0FAAD730" w14:textId="53553F3B" w:rsidR="004A4569" w:rsidRPr="00C74573" w:rsidRDefault="004A4569" w:rsidP="004A4569">
            <w:pPr>
              <w:rPr>
                <w:rFonts w:cs="Arial"/>
                <w:sz w:val="20"/>
              </w:rPr>
            </w:pPr>
            <w:r>
              <w:rPr>
                <w:rFonts w:ascii="Franklin Gothic Book" w:hAnsi="Franklin Gothic Book"/>
                <w:color w:val="000000"/>
                <w:sz w:val="20"/>
                <w:szCs w:val="20"/>
              </w:rPr>
              <w:t>0.7286</w:t>
            </w:r>
          </w:p>
        </w:tc>
        <w:tc>
          <w:tcPr>
            <w:tcW w:w="224" w:type="dxa"/>
            <w:tcBorders>
              <w:top w:val="nil"/>
              <w:bottom w:val="nil"/>
            </w:tcBorders>
            <w:vAlign w:val="center"/>
          </w:tcPr>
          <w:p w14:paraId="280DF8A6" w14:textId="77777777" w:rsidR="004A4569" w:rsidRPr="00C74573" w:rsidRDefault="004A4569" w:rsidP="004A4569">
            <w:pPr>
              <w:rPr>
                <w:rFonts w:cs="Arial"/>
                <w:sz w:val="20"/>
              </w:rPr>
            </w:pPr>
          </w:p>
        </w:tc>
        <w:tc>
          <w:tcPr>
            <w:tcW w:w="585" w:type="dxa"/>
            <w:vAlign w:val="center"/>
          </w:tcPr>
          <w:p w14:paraId="3B08B23A" w14:textId="0CB244F0" w:rsidR="004A4569" w:rsidRPr="00C74573" w:rsidRDefault="004A4569" w:rsidP="004A4569">
            <w:pPr>
              <w:rPr>
                <w:rFonts w:cs="Arial"/>
                <w:sz w:val="20"/>
              </w:rPr>
            </w:pPr>
            <w:r>
              <w:rPr>
                <w:rFonts w:ascii="Franklin Gothic Book" w:hAnsi="Franklin Gothic Book"/>
                <w:color w:val="000000"/>
                <w:sz w:val="20"/>
                <w:szCs w:val="20"/>
              </w:rPr>
              <w:t>660</w:t>
            </w:r>
          </w:p>
        </w:tc>
        <w:tc>
          <w:tcPr>
            <w:tcW w:w="1501" w:type="dxa"/>
            <w:vAlign w:val="center"/>
          </w:tcPr>
          <w:p w14:paraId="57AA1E34" w14:textId="0327A95C" w:rsidR="004A4569" w:rsidRPr="00C74573" w:rsidRDefault="004A4569" w:rsidP="004A4569">
            <w:pPr>
              <w:rPr>
                <w:rFonts w:cs="Arial"/>
                <w:sz w:val="20"/>
              </w:rPr>
            </w:pPr>
            <w:r>
              <w:rPr>
                <w:rFonts w:ascii="Franklin Gothic Book" w:hAnsi="Franklin Gothic Book"/>
                <w:color w:val="000000"/>
                <w:sz w:val="20"/>
                <w:szCs w:val="20"/>
              </w:rPr>
              <w:t>0.782</w:t>
            </w:r>
          </w:p>
        </w:tc>
        <w:tc>
          <w:tcPr>
            <w:tcW w:w="224" w:type="dxa"/>
            <w:tcBorders>
              <w:top w:val="nil"/>
              <w:bottom w:val="nil"/>
            </w:tcBorders>
            <w:vAlign w:val="center"/>
          </w:tcPr>
          <w:p w14:paraId="3455A781" w14:textId="77777777" w:rsidR="004A4569" w:rsidRPr="00C74573" w:rsidRDefault="004A4569" w:rsidP="004A4569">
            <w:pPr>
              <w:rPr>
                <w:rFonts w:cs="Arial"/>
                <w:sz w:val="20"/>
              </w:rPr>
            </w:pPr>
          </w:p>
        </w:tc>
        <w:tc>
          <w:tcPr>
            <w:tcW w:w="585" w:type="dxa"/>
            <w:vAlign w:val="center"/>
          </w:tcPr>
          <w:p w14:paraId="5507C7F1" w14:textId="3A52EF69" w:rsidR="004A4569" w:rsidRPr="00C74573" w:rsidRDefault="004A4569" w:rsidP="004A4569">
            <w:pPr>
              <w:rPr>
                <w:rFonts w:cs="Arial"/>
                <w:sz w:val="20"/>
              </w:rPr>
            </w:pPr>
            <w:r>
              <w:rPr>
                <w:rFonts w:ascii="Franklin Gothic Book" w:hAnsi="Franklin Gothic Book"/>
                <w:color w:val="000000"/>
                <w:sz w:val="20"/>
                <w:szCs w:val="20"/>
              </w:rPr>
              <w:t>765</w:t>
            </w:r>
          </w:p>
        </w:tc>
        <w:tc>
          <w:tcPr>
            <w:tcW w:w="1501" w:type="dxa"/>
            <w:vAlign w:val="center"/>
          </w:tcPr>
          <w:p w14:paraId="268E5EB7" w14:textId="0A7F8EFF" w:rsidR="004A4569" w:rsidRPr="00C74573" w:rsidRDefault="004A4569" w:rsidP="004A4569">
            <w:pPr>
              <w:rPr>
                <w:rFonts w:cs="Arial"/>
                <w:sz w:val="20"/>
              </w:rPr>
            </w:pPr>
            <w:r>
              <w:rPr>
                <w:rFonts w:ascii="Franklin Gothic Book" w:hAnsi="Franklin Gothic Book"/>
                <w:color w:val="000000"/>
                <w:sz w:val="20"/>
                <w:szCs w:val="20"/>
              </w:rPr>
              <w:t>0.8073</w:t>
            </w:r>
          </w:p>
        </w:tc>
      </w:tr>
      <w:tr w:rsidR="004A4569" w14:paraId="376529B4" w14:textId="77777777" w:rsidTr="003A68DE">
        <w:tc>
          <w:tcPr>
            <w:tcW w:w="585" w:type="dxa"/>
            <w:vAlign w:val="center"/>
          </w:tcPr>
          <w:p w14:paraId="731EDC0F" w14:textId="68459ED3" w:rsidR="004A4569" w:rsidRPr="00C74573" w:rsidRDefault="004A4569" w:rsidP="004A4569">
            <w:pPr>
              <w:rPr>
                <w:rFonts w:cs="Arial"/>
                <w:sz w:val="20"/>
              </w:rPr>
            </w:pPr>
            <w:r>
              <w:rPr>
                <w:rFonts w:ascii="Franklin Gothic Book" w:hAnsi="Franklin Gothic Book"/>
                <w:color w:val="000000"/>
                <w:sz w:val="20"/>
                <w:szCs w:val="20"/>
              </w:rPr>
              <w:t>455</w:t>
            </w:r>
          </w:p>
        </w:tc>
        <w:tc>
          <w:tcPr>
            <w:tcW w:w="1501" w:type="dxa"/>
            <w:vAlign w:val="center"/>
          </w:tcPr>
          <w:p w14:paraId="01ED1434" w14:textId="3D79F603" w:rsidR="004A4569" w:rsidRPr="00C74573" w:rsidRDefault="004A4569" w:rsidP="004A4569">
            <w:pPr>
              <w:rPr>
                <w:rFonts w:cs="Arial"/>
                <w:sz w:val="20"/>
              </w:rPr>
            </w:pPr>
            <w:r>
              <w:rPr>
                <w:rFonts w:ascii="Franklin Gothic Book" w:hAnsi="Franklin Gothic Book"/>
                <w:color w:val="000000"/>
                <w:sz w:val="20"/>
                <w:szCs w:val="20"/>
              </w:rPr>
              <w:t>0.6952</w:t>
            </w:r>
          </w:p>
        </w:tc>
        <w:tc>
          <w:tcPr>
            <w:tcW w:w="224" w:type="dxa"/>
            <w:tcBorders>
              <w:top w:val="nil"/>
              <w:bottom w:val="nil"/>
            </w:tcBorders>
            <w:vAlign w:val="center"/>
          </w:tcPr>
          <w:p w14:paraId="7F2CBFF7" w14:textId="77777777" w:rsidR="004A4569" w:rsidRPr="00C74573" w:rsidRDefault="004A4569" w:rsidP="004A4569">
            <w:pPr>
              <w:rPr>
                <w:rFonts w:cs="Arial"/>
                <w:sz w:val="20"/>
              </w:rPr>
            </w:pPr>
          </w:p>
        </w:tc>
        <w:tc>
          <w:tcPr>
            <w:tcW w:w="585" w:type="dxa"/>
            <w:vAlign w:val="center"/>
          </w:tcPr>
          <w:p w14:paraId="72CD65F5" w14:textId="3F1DDB9F" w:rsidR="004A4569" w:rsidRPr="00C74573" w:rsidRDefault="004A4569" w:rsidP="004A4569">
            <w:pPr>
              <w:rPr>
                <w:rFonts w:cs="Arial"/>
                <w:sz w:val="20"/>
              </w:rPr>
            </w:pPr>
            <w:r>
              <w:rPr>
                <w:rFonts w:ascii="Franklin Gothic Book" w:hAnsi="Franklin Gothic Book"/>
                <w:color w:val="000000"/>
                <w:sz w:val="20"/>
                <w:szCs w:val="20"/>
              </w:rPr>
              <w:t>560</w:t>
            </w:r>
          </w:p>
        </w:tc>
        <w:tc>
          <w:tcPr>
            <w:tcW w:w="1501" w:type="dxa"/>
            <w:vAlign w:val="center"/>
          </w:tcPr>
          <w:p w14:paraId="4CCD6941" w14:textId="64481404" w:rsidR="004A4569" w:rsidRPr="00C74573" w:rsidRDefault="004A4569" w:rsidP="004A4569">
            <w:pPr>
              <w:rPr>
                <w:rFonts w:cs="Arial"/>
                <w:sz w:val="20"/>
              </w:rPr>
            </w:pPr>
            <w:r>
              <w:rPr>
                <w:rFonts w:ascii="Franklin Gothic Book" w:hAnsi="Franklin Gothic Book"/>
                <w:color w:val="000000"/>
                <w:sz w:val="20"/>
                <w:szCs w:val="20"/>
              </w:rPr>
              <w:t>0.7299</w:t>
            </w:r>
          </w:p>
        </w:tc>
        <w:tc>
          <w:tcPr>
            <w:tcW w:w="224" w:type="dxa"/>
            <w:tcBorders>
              <w:top w:val="nil"/>
              <w:bottom w:val="nil"/>
            </w:tcBorders>
            <w:vAlign w:val="center"/>
          </w:tcPr>
          <w:p w14:paraId="7F4BC930" w14:textId="77777777" w:rsidR="004A4569" w:rsidRPr="00C74573" w:rsidRDefault="004A4569" w:rsidP="004A4569">
            <w:pPr>
              <w:rPr>
                <w:rFonts w:cs="Arial"/>
                <w:sz w:val="20"/>
              </w:rPr>
            </w:pPr>
          </w:p>
        </w:tc>
        <w:tc>
          <w:tcPr>
            <w:tcW w:w="585" w:type="dxa"/>
            <w:vAlign w:val="center"/>
          </w:tcPr>
          <w:p w14:paraId="197229D4" w14:textId="50A464AC" w:rsidR="004A4569" w:rsidRPr="00C74573" w:rsidRDefault="004A4569" w:rsidP="004A4569">
            <w:pPr>
              <w:rPr>
                <w:rFonts w:cs="Arial"/>
                <w:sz w:val="20"/>
              </w:rPr>
            </w:pPr>
            <w:r>
              <w:rPr>
                <w:rFonts w:ascii="Franklin Gothic Book" w:hAnsi="Franklin Gothic Book"/>
                <w:color w:val="000000"/>
                <w:sz w:val="20"/>
                <w:szCs w:val="20"/>
              </w:rPr>
              <w:t>665</w:t>
            </w:r>
          </w:p>
        </w:tc>
        <w:tc>
          <w:tcPr>
            <w:tcW w:w="1501" w:type="dxa"/>
            <w:vAlign w:val="center"/>
          </w:tcPr>
          <w:p w14:paraId="4BBB795D" w14:textId="7F12A275" w:rsidR="004A4569" w:rsidRPr="00C74573" w:rsidRDefault="004A4569" w:rsidP="004A4569">
            <w:pPr>
              <w:rPr>
                <w:rFonts w:cs="Arial"/>
                <w:sz w:val="20"/>
              </w:rPr>
            </w:pPr>
            <w:r>
              <w:rPr>
                <w:rFonts w:ascii="Franklin Gothic Book" w:hAnsi="Franklin Gothic Book"/>
                <w:color w:val="000000"/>
                <w:sz w:val="20"/>
                <w:szCs w:val="20"/>
              </w:rPr>
              <w:t>0.784</w:t>
            </w:r>
          </w:p>
        </w:tc>
        <w:tc>
          <w:tcPr>
            <w:tcW w:w="224" w:type="dxa"/>
            <w:tcBorders>
              <w:top w:val="nil"/>
              <w:bottom w:val="nil"/>
            </w:tcBorders>
            <w:vAlign w:val="center"/>
          </w:tcPr>
          <w:p w14:paraId="722BCC55" w14:textId="77777777" w:rsidR="004A4569" w:rsidRPr="00C74573" w:rsidRDefault="004A4569" w:rsidP="004A4569">
            <w:pPr>
              <w:rPr>
                <w:rFonts w:cs="Arial"/>
                <w:sz w:val="20"/>
              </w:rPr>
            </w:pPr>
          </w:p>
        </w:tc>
        <w:tc>
          <w:tcPr>
            <w:tcW w:w="585" w:type="dxa"/>
            <w:vAlign w:val="center"/>
          </w:tcPr>
          <w:p w14:paraId="154ADA22" w14:textId="63C9FE91" w:rsidR="004A4569" w:rsidRPr="00C74573" w:rsidRDefault="004A4569" w:rsidP="004A4569">
            <w:pPr>
              <w:rPr>
                <w:rFonts w:cs="Arial"/>
                <w:sz w:val="20"/>
              </w:rPr>
            </w:pPr>
            <w:r>
              <w:rPr>
                <w:rFonts w:ascii="Franklin Gothic Book" w:hAnsi="Franklin Gothic Book"/>
                <w:color w:val="000000"/>
                <w:sz w:val="20"/>
                <w:szCs w:val="20"/>
              </w:rPr>
              <w:t>770</w:t>
            </w:r>
          </w:p>
        </w:tc>
        <w:tc>
          <w:tcPr>
            <w:tcW w:w="1501" w:type="dxa"/>
            <w:vAlign w:val="center"/>
          </w:tcPr>
          <w:p w14:paraId="739F0A90" w14:textId="173C4F4E" w:rsidR="004A4569" w:rsidRPr="00C74573" w:rsidRDefault="004A4569" w:rsidP="004A4569">
            <w:pPr>
              <w:rPr>
                <w:rFonts w:cs="Arial"/>
                <w:sz w:val="20"/>
              </w:rPr>
            </w:pPr>
            <w:r>
              <w:rPr>
                <w:rFonts w:ascii="Franklin Gothic Book" w:hAnsi="Franklin Gothic Book"/>
                <w:color w:val="000000"/>
                <w:sz w:val="20"/>
                <w:szCs w:val="20"/>
              </w:rPr>
              <w:t>0.8076</w:t>
            </w:r>
          </w:p>
        </w:tc>
      </w:tr>
      <w:tr w:rsidR="004A4569" w14:paraId="652F6C33" w14:textId="77777777" w:rsidTr="003A68DE">
        <w:tc>
          <w:tcPr>
            <w:tcW w:w="585" w:type="dxa"/>
            <w:vAlign w:val="center"/>
          </w:tcPr>
          <w:p w14:paraId="3EFDADBD" w14:textId="4A103C95" w:rsidR="004A4569" w:rsidRPr="00C74573" w:rsidRDefault="004A4569" w:rsidP="004A4569">
            <w:pPr>
              <w:rPr>
                <w:rFonts w:cs="Arial"/>
                <w:sz w:val="20"/>
              </w:rPr>
            </w:pPr>
            <w:r>
              <w:rPr>
                <w:rFonts w:ascii="Franklin Gothic Book" w:hAnsi="Franklin Gothic Book"/>
                <w:color w:val="000000"/>
                <w:sz w:val="20"/>
                <w:szCs w:val="20"/>
              </w:rPr>
              <w:t>460</w:t>
            </w:r>
          </w:p>
        </w:tc>
        <w:tc>
          <w:tcPr>
            <w:tcW w:w="1501" w:type="dxa"/>
            <w:vAlign w:val="center"/>
          </w:tcPr>
          <w:p w14:paraId="24FF1337" w14:textId="19C04D97" w:rsidR="004A4569" w:rsidRPr="00C74573" w:rsidRDefault="004A4569" w:rsidP="004A4569">
            <w:pPr>
              <w:rPr>
                <w:rFonts w:cs="Arial"/>
                <w:sz w:val="20"/>
              </w:rPr>
            </w:pPr>
            <w:r>
              <w:rPr>
                <w:rFonts w:ascii="Franklin Gothic Book" w:hAnsi="Franklin Gothic Book"/>
                <w:color w:val="000000"/>
                <w:sz w:val="20"/>
                <w:szCs w:val="20"/>
              </w:rPr>
              <w:t>0.7034</w:t>
            </w:r>
          </w:p>
        </w:tc>
        <w:tc>
          <w:tcPr>
            <w:tcW w:w="224" w:type="dxa"/>
            <w:tcBorders>
              <w:top w:val="nil"/>
              <w:bottom w:val="nil"/>
            </w:tcBorders>
            <w:vAlign w:val="center"/>
          </w:tcPr>
          <w:p w14:paraId="6890D981" w14:textId="77777777" w:rsidR="004A4569" w:rsidRPr="00C74573" w:rsidRDefault="004A4569" w:rsidP="004A4569">
            <w:pPr>
              <w:rPr>
                <w:rFonts w:cs="Arial"/>
                <w:sz w:val="20"/>
              </w:rPr>
            </w:pPr>
          </w:p>
        </w:tc>
        <w:tc>
          <w:tcPr>
            <w:tcW w:w="585" w:type="dxa"/>
            <w:vAlign w:val="center"/>
          </w:tcPr>
          <w:p w14:paraId="17F5105E" w14:textId="5DAED456" w:rsidR="004A4569" w:rsidRPr="00C74573" w:rsidRDefault="004A4569" w:rsidP="004A4569">
            <w:pPr>
              <w:rPr>
                <w:rFonts w:cs="Arial"/>
                <w:sz w:val="20"/>
              </w:rPr>
            </w:pPr>
            <w:r>
              <w:rPr>
                <w:rFonts w:ascii="Franklin Gothic Book" w:hAnsi="Franklin Gothic Book"/>
                <w:color w:val="000000"/>
                <w:sz w:val="20"/>
                <w:szCs w:val="20"/>
              </w:rPr>
              <w:t>565</w:t>
            </w:r>
          </w:p>
        </w:tc>
        <w:tc>
          <w:tcPr>
            <w:tcW w:w="1501" w:type="dxa"/>
            <w:vAlign w:val="center"/>
          </w:tcPr>
          <w:p w14:paraId="2F81AC35" w14:textId="14D54206" w:rsidR="004A4569" w:rsidRPr="00C74573" w:rsidRDefault="004A4569" w:rsidP="004A4569">
            <w:pPr>
              <w:rPr>
                <w:rFonts w:cs="Arial"/>
                <w:sz w:val="20"/>
              </w:rPr>
            </w:pPr>
            <w:r>
              <w:rPr>
                <w:rFonts w:ascii="Franklin Gothic Book" w:hAnsi="Franklin Gothic Book"/>
                <w:color w:val="000000"/>
                <w:sz w:val="20"/>
                <w:szCs w:val="20"/>
              </w:rPr>
              <w:t>0.7318</w:t>
            </w:r>
          </w:p>
        </w:tc>
        <w:tc>
          <w:tcPr>
            <w:tcW w:w="224" w:type="dxa"/>
            <w:tcBorders>
              <w:top w:val="nil"/>
              <w:bottom w:val="nil"/>
            </w:tcBorders>
            <w:vAlign w:val="center"/>
          </w:tcPr>
          <w:p w14:paraId="1CB840BA" w14:textId="77777777" w:rsidR="004A4569" w:rsidRPr="00C74573" w:rsidRDefault="004A4569" w:rsidP="004A4569">
            <w:pPr>
              <w:rPr>
                <w:rFonts w:cs="Arial"/>
                <w:sz w:val="20"/>
              </w:rPr>
            </w:pPr>
          </w:p>
        </w:tc>
        <w:tc>
          <w:tcPr>
            <w:tcW w:w="585" w:type="dxa"/>
            <w:vAlign w:val="center"/>
          </w:tcPr>
          <w:p w14:paraId="6397E062" w14:textId="7F61C0EA" w:rsidR="004A4569" w:rsidRPr="00C74573" w:rsidRDefault="004A4569" w:rsidP="004A4569">
            <w:pPr>
              <w:rPr>
                <w:rFonts w:cs="Arial"/>
                <w:sz w:val="20"/>
              </w:rPr>
            </w:pPr>
            <w:r>
              <w:rPr>
                <w:rFonts w:ascii="Franklin Gothic Book" w:hAnsi="Franklin Gothic Book"/>
                <w:color w:val="000000"/>
                <w:sz w:val="20"/>
                <w:szCs w:val="20"/>
              </w:rPr>
              <w:t>670</w:t>
            </w:r>
          </w:p>
        </w:tc>
        <w:tc>
          <w:tcPr>
            <w:tcW w:w="1501" w:type="dxa"/>
            <w:vAlign w:val="center"/>
          </w:tcPr>
          <w:p w14:paraId="5487EE03" w14:textId="0CA4F589" w:rsidR="004A4569" w:rsidRPr="00C74573" w:rsidRDefault="004A4569" w:rsidP="004A4569">
            <w:pPr>
              <w:rPr>
                <w:rFonts w:cs="Arial"/>
                <w:sz w:val="20"/>
              </w:rPr>
            </w:pPr>
            <w:r>
              <w:rPr>
                <w:rFonts w:ascii="Franklin Gothic Book" w:hAnsi="Franklin Gothic Book"/>
                <w:color w:val="000000"/>
                <w:sz w:val="20"/>
                <w:szCs w:val="20"/>
              </w:rPr>
              <w:t>0.786</w:t>
            </w:r>
          </w:p>
        </w:tc>
        <w:tc>
          <w:tcPr>
            <w:tcW w:w="224" w:type="dxa"/>
            <w:tcBorders>
              <w:top w:val="nil"/>
              <w:bottom w:val="nil"/>
            </w:tcBorders>
            <w:vAlign w:val="center"/>
          </w:tcPr>
          <w:p w14:paraId="7DC2BDD5" w14:textId="77777777" w:rsidR="004A4569" w:rsidRPr="00C74573" w:rsidRDefault="004A4569" w:rsidP="004A4569">
            <w:pPr>
              <w:rPr>
                <w:rFonts w:cs="Arial"/>
                <w:sz w:val="20"/>
              </w:rPr>
            </w:pPr>
          </w:p>
        </w:tc>
        <w:tc>
          <w:tcPr>
            <w:tcW w:w="585" w:type="dxa"/>
            <w:vAlign w:val="center"/>
          </w:tcPr>
          <w:p w14:paraId="32F97EEE" w14:textId="69C286DA" w:rsidR="004A4569" w:rsidRPr="00C74573" w:rsidRDefault="004A4569" w:rsidP="004A4569">
            <w:pPr>
              <w:rPr>
                <w:rFonts w:cs="Arial"/>
                <w:sz w:val="20"/>
              </w:rPr>
            </w:pPr>
            <w:r>
              <w:rPr>
                <w:rFonts w:ascii="Franklin Gothic Book" w:hAnsi="Franklin Gothic Book"/>
                <w:color w:val="000000"/>
                <w:sz w:val="20"/>
                <w:szCs w:val="20"/>
              </w:rPr>
              <w:t>775</w:t>
            </w:r>
          </w:p>
        </w:tc>
        <w:tc>
          <w:tcPr>
            <w:tcW w:w="1501" w:type="dxa"/>
            <w:vAlign w:val="center"/>
          </w:tcPr>
          <w:p w14:paraId="28872F54" w14:textId="62CCCF14" w:rsidR="004A4569" w:rsidRPr="00C74573" w:rsidRDefault="004A4569" w:rsidP="004A4569">
            <w:pPr>
              <w:rPr>
                <w:rFonts w:cs="Arial"/>
                <w:sz w:val="20"/>
              </w:rPr>
            </w:pPr>
            <w:r>
              <w:rPr>
                <w:rFonts w:ascii="Franklin Gothic Book" w:hAnsi="Franklin Gothic Book"/>
                <w:color w:val="000000"/>
                <w:sz w:val="20"/>
                <w:szCs w:val="20"/>
              </w:rPr>
              <w:t>0.8079</w:t>
            </w:r>
          </w:p>
        </w:tc>
      </w:tr>
      <w:tr w:rsidR="004A4569" w14:paraId="72B31714" w14:textId="77777777" w:rsidTr="003A68DE">
        <w:tc>
          <w:tcPr>
            <w:tcW w:w="585" w:type="dxa"/>
            <w:vAlign w:val="center"/>
          </w:tcPr>
          <w:p w14:paraId="6756D3B1" w14:textId="05423B9C" w:rsidR="004A4569" w:rsidRPr="00C74573" w:rsidRDefault="004A4569" w:rsidP="004A4569">
            <w:pPr>
              <w:rPr>
                <w:rFonts w:cs="Arial"/>
                <w:sz w:val="20"/>
              </w:rPr>
            </w:pPr>
            <w:r>
              <w:rPr>
                <w:rFonts w:ascii="Franklin Gothic Book" w:hAnsi="Franklin Gothic Book"/>
                <w:color w:val="000000"/>
                <w:sz w:val="20"/>
                <w:szCs w:val="20"/>
              </w:rPr>
              <w:t>465</w:t>
            </w:r>
          </w:p>
        </w:tc>
        <w:tc>
          <w:tcPr>
            <w:tcW w:w="1501" w:type="dxa"/>
            <w:vAlign w:val="center"/>
          </w:tcPr>
          <w:p w14:paraId="09040E1D" w14:textId="5EB4EEF7" w:rsidR="004A4569" w:rsidRPr="00C74573" w:rsidRDefault="004A4569" w:rsidP="004A4569">
            <w:pPr>
              <w:rPr>
                <w:rFonts w:cs="Arial"/>
                <w:sz w:val="20"/>
              </w:rPr>
            </w:pPr>
            <w:r>
              <w:rPr>
                <w:rFonts w:ascii="Franklin Gothic Book" w:hAnsi="Franklin Gothic Book"/>
                <w:color w:val="000000"/>
                <w:sz w:val="20"/>
                <w:szCs w:val="20"/>
              </w:rPr>
              <w:t>0.7158</w:t>
            </w:r>
          </w:p>
        </w:tc>
        <w:tc>
          <w:tcPr>
            <w:tcW w:w="224" w:type="dxa"/>
            <w:tcBorders>
              <w:top w:val="nil"/>
              <w:bottom w:val="nil"/>
            </w:tcBorders>
            <w:vAlign w:val="center"/>
          </w:tcPr>
          <w:p w14:paraId="7B9E15B8" w14:textId="77777777" w:rsidR="004A4569" w:rsidRPr="00C74573" w:rsidRDefault="004A4569" w:rsidP="004A4569">
            <w:pPr>
              <w:rPr>
                <w:rFonts w:cs="Arial"/>
                <w:sz w:val="20"/>
              </w:rPr>
            </w:pPr>
          </w:p>
        </w:tc>
        <w:tc>
          <w:tcPr>
            <w:tcW w:w="585" w:type="dxa"/>
            <w:vAlign w:val="center"/>
          </w:tcPr>
          <w:p w14:paraId="7AB433F8" w14:textId="67485D63" w:rsidR="004A4569" w:rsidRPr="00C74573" w:rsidRDefault="004A4569" w:rsidP="004A4569">
            <w:pPr>
              <w:rPr>
                <w:rFonts w:cs="Arial"/>
                <w:sz w:val="20"/>
              </w:rPr>
            </w:pPr>
            <w:r>
              <w:rPr>
                <w:rFonts w:ascii="Franklin Gothic Book" w:hAnsi="Franklin Gothic Book"/>
                <w:color w:val="000000"/>
                <w:sz w:val="20"/>
                <w:szCs w:val="20"/>
              </w:rPr>
              <w:t>570</w:t>
            </w:r>
          </w:p>
        </w:tc>
        <w:tc>
          <w:tcPr>
            <w:tcW w:w="1501" w:type="dxa"/>
            <w:vAlign w:val="center"/>
          </w:tcPr>
          <w:p w14:paraId="6E3AA24F" w14:textId="7A5789DB" w:rsidR="004A4569" w:rsidRPr="00C74573" w:rsidRDefault="004A4569" w:rsidP="004A4569">
            <w:pPr>
              <w:rPr>
                <w:rFonts w:cs="Arial"/>
                <w:sz w:val="20"/>
              </w:rPr>
            </w:pPr>
            <w:r>
              <w:rPr>
                <w:rFonts w:ascii="Franklin Gothic Book" w:hAnsi="Franklin Gothic Book"/>
                <w:color w:val="000000"/>
                <w:sz w:val="20"/>
                <w:szCs w:val="20"/>
              </w:rPr>
              <w:t>0.7336</w:t>
            </w:r>
          </w:p>
        </w:tc>
        <w:tc>
          <w:tcPr>
            <w:tcW w:w="224" w:type="dxa"/>
            <w:tcBorders>
              <w:top w:val="nil"/>
              <w:bottom w:val="nil"/>
            </w:tcBorders>
            <w:vAlign w:val="center"/>
          </w:tcPr>
          <w:p w14:paraId="5A719C38" w14:textId="77777777" w:rsidR="004A4569" w:rsidRPr="00C74573" w:rsidRDefault="004A4569" w:rsidP="004A4569">
            <w:pPr>
              <w:rPr>
                <w:rFonts w:cs="Arial"/>
                <w:sz w:val="20"/>
              </w:rPr>
            </w:pPr>
          </w:p>
        </w:tc>
        <w:tc>
          <w:tcPr>
            <w:tcW w:w="585" w:type="dxa"/>
            <w:vAlign w:val="center"/>
          </w:tcPr>
          <w:p w14:paraId="5383035C" w14:textId="2AFFC7D5" w:rsidR="004A4569" w:rsidRPr="00C74573" w:rsidRDefault="004A4569" w:rsidP="004A4569">
            <w:pPr>
              <w:rPr>
                <w:rFonts w:cs="Arial"/>
                <w:sz w:val="20"/>
              </w:rPr>
            </w:pPr>
            <w:r>
              <w:rPr>
                <w:rFonts w:ascii="Franklin Gothic Book" w:hAnsi="Franklin Gothic Book"/>
                <w:color w:val="000000"/>
                <w:sz w:val="20"/>
                <w:szCs w:val="20"/>
              </w:rPr>
              <w:t>675</w:t>
            </w:r>
          </w:p>
        </w:tc>
        <w:tc>
          <w:tcPr>
            <w:tcW w:w="1501" w:type="dxa"/>
            <w:vAlign w:val="center"/>
          </w:tcPr>
          <w:p w14:paraId="6424B34A" w14:textId="2CF6D853" w:rsidR="004A4569" w:rsidRPr="00C74573" w:rsidRDefault="004A4569" w:rsidP="004A4569">
            <w:pPr>
              <w:rPr>
                <w:rFonts w:cs="Arial"/>
                <w:sz w:val="20"/>
              </w:rPr>
            </w:pPr>
            <w:r>
              <w:rPr>
                <w:rFonts w:ascii="Franklin Gothic Book" w:hAnsi="Franklin Gothic Book"/>
                <w:color w:val="000000"/>
                <w:sz w:val="20"/>
                <w:szCs w:val="20"/>
              </w:rPr>
              <w:t>0.7878</w:t>
            </w:r>
          </w:p>
        </w:tc>
        <w:tc>
          <w:tcPr>
            <w:tcW w:w="224" w:type="dxa"/>
            <w:tcBorders>
              <w:top w:val="nil"/>
              <w:bottom w:val="nil"/>
            </w:tcBorders>
            <w:vAlign w:val="center"/>
          </w:tcPr>
          <w:p w14:paraId="6EFF1A09" w14:textId="77777777" w:rsidR="004A4569" w:rsidRPr="00C74573" w:rsidRDefault="004A4569" w:rsidP="004A4569">
            <w:pPr>
              <w:rPr>
                <w:rFonts w:cs="Arial"/>
                <w:sz w:val="20"/>
              </w:rPr>
            </w:pPr>
          </w:p>
        </w:tc>
        <w:tc>
          <w:tcPr>
            <w:tcW w:w="585" w:type="dxa"/>
            <w:vAlign w:val="center"/>
          </w:tcPr>
          <w:p w14:paraId="4B96CAA6" w14:textId="66356DD1" w:rsidR="004A4569" w:rsidRPr="00C74573" w:rsidRDefault="004A4569" w:rsidP="004A4569">
            <w:pPr>
              <w:rPr>
                <w:rFonts w:cs="Arial"/>
                <w:sz w:val="20"/>
              </w:rPr>
            </w:pPr>
            <w:r>
              <w:rPr>
                <w:rFonts w:ascii="Franklin Gothic Book" w:hAnsi="Franklin Gothic Book"/>
                <w:color w:val="000000"/>
                <w:sz w:val="20"/>
                <w:szCs w:val="20"/>
              </w:rPr>
              <w:t>780</w:t>
            </w:r>
          </w:p>
        </w:tc>
        <w:tc>
          <w:tcPr>
            <w:tcW w:w="1501" w:type="dxa"/>
            <w:vAlign w:val="center"/>
          </w:tcPr>
          <w:p w14:paraId="72E9140C" w14:textId="0EFA6E3F" w:rsidR="004A4569" w:rsidRPr="00C74573" w:rsidRDefault="004A4569" w:rsidP="004A4569">
            <w:pPr>
              <w:rPr>
                <w:rFonts w:cs="Arial"/>
                <w:sz w:val="20"/>
              </w:rPr>
            </w:pPr>
            <w:r>
              <w:rPr>
                <w:rFonts w:ascii="Franklin Gothic Book" w:hAnsi="Franklin Gothic Book"/>
                <w:color w:val="000000"/>
                <w:sz w:val="20"/>
                <w:szCs w:val="20"/>
              </w:rPr>
              <w:t>0.8082</w:t>
            </w:r>
          </w:p>
        </w:tc>
      </w:tr>
      <w:tr w:rsidR="004A4569" w14:paraId="410195B6" w14:textId="77777777" w:rsidTr="003A68DE">
        <w:tc>
          <w:tcPr>
            <w:tcW w:w="585" w:type="dxa"/>
            <w:vAlign w:val="center"/>
          </w:tcPr>
          <w:p w14:paraId="5B894AE2" w14:textId="746B06E9" w:rsidR="004A4569" w:rsidRPr="00C74573" w:rsidRDefault="004A4569" w:rsidP="004A4569">
            <w:pPr>
              <w:rPr>
                <w:rFonts w:cs="Arial"/>
                <w:sz w:val="20"/>
              </w:rPr>
            </w:pPr>
            <w:r>
              <w:rPr>
                <w:rFonts w:ascii="Franklin Gothic Book" w:hAnsi="Franklin Gothic Book"/>
                <w:color w:val="000000"/>
                <w:sz w:val="20"/>
                <w:szCs w:val="20"/>
              </w:rPr>
              <w:t>470</w:t>
            </w:r>
          </w:p>
        </w:tc>
        <w:tc>
          <w:tcPr>
            <w:tcW w:w="1501" w:type="dxa"/>
            <w:vAlign w:val="center"/>
          </w:tcPr>
          <w:p w14:paraId="3D0A9A3E" w14:textId="7B4BCB3B" w:rsidR="004A4569" w:rsidRPr="00C74573" w:rsidRDefault="004A4569" w:rsidP="004A4569">
            <w:pPr>
              <w:rPr>
                <w:rFonts w:cs="Arial"/>
                <w:sz w:val="20"/>
              </w:rPr>
            </w:pPr>
            <w:r>
              <w:rPr>
                <w:rFonts w:ascii="Franklin Gothic Book" w:hAnsi="Franklin Gothic Book"/>
                <w:color w:val="000000"/>
                <w:sz w:val="20"/>
                <w:szCs w:val="20"/>
              </w:rPr>
              <w:t>0.7232</w:t>
            </w:r>
          </w:p>
        </w:tc>
        <w:tc>
          <w:tcPr>
            <w:tcW w:w="224" w:type="dxa"/>
            <w:tcBorders>
              <w:top w:val="nil"/>
              <w:bottom w:val="nil"/>
            </w:tcBorders>
            <w:vAlign w:val="center"/>
          </w:tcPr>
          <w:p w14:paraId="5ACC03B4" w14:textId="77777777" w:rsidR="004A4569" w:rsidRPr="00C74573" w:rsidRDefault="004A4569" w:rsidP="004A4569">
            <w:pPr>
              <w:rPr>
                <w:rFonts w:cs="Arial"/>
                <w:sz w:val="20"/>
              </w:rPr>
            </w:pPr>
          </w:p>
        </w:tc>
        <w:tc>
          <w:tcPr>
            <w:tcW w:w="585" w:type="dxa"/>
            <w:vAlign w:val="center"/>
          </w:tcPr>
          <w:p w14:paraId="5FB6FFA8" w14:textId="68E6D6F5" w:rsidR="004A4569" w:rsidRPr="00C74573" w:rsidRDefault="004A4569" w:rsidP="004A4569">
            <w:pPr>
              <w:rPr>
                <w:rFonts w:cs="Arial"/>
                <w:sz w:val="20"/>
              </w:rPr>
            </w:pPr>
            <w:r>
              <w:rPr>
                <w:rFonts w:ascii="Franklin Gothic Book" w:hAnsi="Franklin Gothic Book"/>
                <w:color w:val="000000"/>
                <w:sz w:val="20"/>
                <w:szCs w:val="20"/>
              </w:rPr>
              <w:t>575</w:t>
            </w:r>
          </w:p>
        </w:tc>
        <w:tc>
          <w:tcPr>
            <w:tcW w:w="1501" w:type="dxa"/>
            <w:vAlign w:val="center"/>
          </w:tcPr>
          <w:p w14:paraId="0A7AC61F" w14:textId="4C881218" w:rsidR="004A4569" w:rsidRPr="00C74573" w:rsidRDefault="004A4569" w:rsidP="004A4569">
            <w:pPr>
              <w:rPr>
                <w:rFonts w:cs="Arial"/>
                <w:sz w:val="20"/>
              </w:rPr>
            </w:pPr>
            <w:r>
              <w:rPr>
                <w:rFonts w:ascii="Franklin Gothic Book" w:hAnsi="Franklin Gothic Book"/>
                <w:color w:val="000000"/>
                <w:sz w:val="20"/>
                <w:szCs w:val="20"/>
              </w:rPr>
              <w:t>0.7359</w:t>
            </w:r>
          </w:p>
        </w:tc>
        <w:tc>
          <w:tcPr>
            <w:tcW w:w="224" w:type="dxa"/>
            <w:tcBorders>
              <w:top w:val="nil"/>
              <w:bottom w:val="nil"/>
            </w:tcBorders>
            <w:vAlign w:val="center"/>
          </w:tcPr>
          <w:p w14:paraId="230F50EE" w14:textId="77777777" w:rsidR="004A4569" w:rsidRPr="00C74573" w:rsidRDefault="004A4569" w:rsidP="004A4569">
            <w:pPr>
              <w:rPr>
                <w:rFonts w:cs="Arial"/>
                <w:sz w:val="20"/>
              </w:rPr>
            </w:pPr>
          </w:p>
        </w:tc>
        <w:tc>
          <w:tcPr>
            <w:tcW w:w="585" w:type="dxa"/>
            <w:vAlign w:val="center"/>
          </w:tcPr>
          <w:p w14:paraId="1DA080BF" w14:textId="5D1BF51E" w:rsidR="004A4569" w:rsidRPr="00C74573" w:rsidRDefault="004A4569" w:rsidP="004A4569">
            <w:pPr>
              <w:rPr>
                <w:rFonts w:cs="Arial"/>
                <w:sz w:val="20"/>
              </w:rPr>
            </w:pPr>
            <w:r>
              <w:rPr>
                <w:rFonts w:ascii="Franklin Gothic Book" w:hAnsi="Franklin Gothic Book"/>
                <w:color w:val="000000"/>
                <w:sz w:val="20"/>
                <w:szCs w:val="20"/>
              </w:rPr>
              <w:t>680</w:t>
            </w:r>
          </w:p>
        </w:tc>
        <w:tc>
          <w:tcPr>
            <w:tcW w:w="1501" w:type="dxa"/>
            <w:vAlign w:val="center"/>
          </w:tcPr>
          <w:p w14:paraId="3177E166" w14:textId="0F0F65AE" w:rsidR="004A4569" w:rsidRPr="00C74573" w:rsidRDefault="004A4569" w:rsidP="004A4569">
            <w:pPr>
              <w:rPr>
                <w:rFonts w:cs="Arial"/>
                <w:sz w:val="20"/>
              </w:rPr>
            </w:pPr>
            <w:r>
              <w:rPr>
                <w:rFonts w:ascii="Franklin Gothic Book" w:hAnsi="Franklin Gothic Book"/>
                <w:color w:val="000000"/>
                <w:sz w:val="20"/>
                <w:szCs w:val="20"/>
              </w:rPr>
              <w:t>0.7896</w:t>
            </w:r>
          </w:p>
        </w:tc>
        <w:tc>
          <w:tcPr>
            <w:tcW w:w="224" w:type="dxa"/>
            <w:tcBorders>
              <w:top w:val="nil"/>
              <w:bottom w:val="nil"/>
            </w:tcBorders>
            <w:vAlign w:val="center"/>
          </w:tcPr>
          <w:p w14:paraId="5F0EE0DE" w14:textId="77777777" w:rsidR="004A4569" w:rsidRPr="00C74573" w:rsidRDefault="004A4569" w:rsidP="004A4569">
            <w:pPr>
              <w:rPr>
                <w:rFonts w:cs="Arial"/>
                <w:sz w:val="20"/>
              </w:rPr>
            </w:pPr>
          </w:p>
        </w:tc>
        <w:tc>
          <w:tcPr>
            <w:tcW w:w="585" w:type="dxa"/>
            <w:vAlign w:val="center"/>
          </w:tcPr>
          <w:p w14:paraId="58D5842E" w14:textId="77777777" w:rsidR="004A4569" w:rsidRPr="00C74573" w:rsidRDefault="004A4569" w:rsidP="004A4569">
            <w:pPr>
              <w:rPr>
                <w:rFonts w:cs="Arial"/>
                <w:sz w:val="20"/>
              </w:rPr>
            </w:pPr>
          </w:p>
        </w:tc>
        <w:tc>
          <w:tcPr>
            <w:tcW w:w="1501" w:type="dxa"/>
            <w:vAlign w:val="center"/>
          </w:tcPr>
          <w:p w14:paraId="123CC942" w14:textId="77777777" w:rsidR="004A4569" w:rsidRPr="00C74573" w:rsidRDefault="004A4569" w:rsidP="004A4569">
            <w:pPr>
              <w:rPr>
                <w:rFonts w:cs="Arial"/>
                <w:sz w:val="20"/>
              </w:rPr>
            </w:pPr>
          </w:p>
        </w:tc>
      </w:tr>
      <w:tr w:rsidR="004A4569" w14:paraId="3E73F82E" w14:textId="77777777" w:rsidTr="003A68DE">
        <w:tc>
          <w:tcPr>
            <w:tcW w:w="585" w:type="dxa"/>
            <w:vAlign w:val="center"/>
          </w:tcPr>
          <w:p w14:paraId="74D92B73" w14:textId="4354431D" w:rsidR="004A4569" w:rsidRPr="00C74573" w:rsidRDefault="004A4569" w:rsidP="004A4569">
            <w:pPr>
              <w:rPr>
                <w:rFonts w:cs="Arial"/>
                <w:sz w:val="20"/>
              </w:rPr>
            </w:pPr>
            <w:r>
              <w:rPr>
                <w:rFonts w:ascii="Franklin Gothic Book" w:hAnsi="Franklin Gothic Book"/>
                <w:color w:val="000000"/>
                <w:sz w:val="20"/>
                <w:szCs w:val="20"/>
              </w:rPr>
              <w:t>475</w:t>
            </w:r>
          </w:p>
        </w:tc>
        <w:tc>
          <w:tcPr>
            <w:tcW w:w="1501" w:type="dxa"/>
            <w:vAlign w:val="center"/>
          </w:tcPr>
          <w:p w14:paraId="4A64CDCB" w14:textId="0B8E8EC3" w:rsidR="004A4569" w:rsidRPr="00C74573" w:rsidRDefault="004A4569" w:rsidP="004A4569">
            <w:pPr>
              <w:rPr>
                <w:rFonts w:cs="Arial"/>
                <w:sz w:val="20"/>
              </w:rPr>
            </w:pPr>
            <w:r>
              <w:rPr>
                <w:rFonts w:ascii="Franklin Gothic Book" w:hAnsi="Franklin Gothic Book"/>
                <w:color w:val="000000"/>
                <w:sz w:val="20"/>
                <w:szCs w:val="20"/>
              </w:rPr>
              <w:t>0.724</w:t>
            </w:r>
          </w:p>
        </w:tc>
        <w:tc>
          <w:tcPr>
            <w:tcW w:w="224" w:type="dxa"/>
            <w:tcBorders>
              <w:top w:val="nil"/>
              <w:bottom w:val="nil"/>
            </w:tcBorders>
            <w:vAlign w:val="center"/>
          </w:tcPr>
          <w:p w14:paraId="1837B7B2" w14:textId="77777777" w:rsidR="004A4569" w:rsidRPr="00C74573" w:rsidRDefault="004A4569" w:rsidP="004A4569">
            <w:pPr>
              <w:rPr>
                <w:rFonts w:cs="Arial"/>
                <w:sz w:val="20"/>
              </w:rPr>
            </w:pPr>
          </w:p>
        </w:tc>
        <w:tc>
          <w:tcPr>
            <w:tcW w:w="585" w:type="dxa"/>
            <w:vAlign w:val="center"/>
          </w:tcPr>
          <w:p w14:paraId="2C8EDE10" w14:textId="73DA8938" w:rsidR="004A4569" w:rsidRPr="00C74573" w:rsidRDefault="004A4569" w:rsidP="004A4569">
            <w:pPr>
              <w:rPr>
                <w:rFonts w:cs="Arial"/>
                <w:sz w:val="20"/>
              </w:rPr>
            </w:pPr>
            <w:r>
              <w:rPr>
                <w:rFonts w:ascii="Franklin Gothic Book" w:hAnsi="Franklin Gothic Book"/>
                <w:color w:val="000000"/>
                <w:sz w:val="20"/>
                <w:szCs w:val="20"/>
              </w:rPr>
              <w:t>580</w:t>
            </w:r>
          </w:p>
        </w:tc>
        <w:tc>
          <w:tcPr>
            <w:tcW w:w="1501" w:type="dxa"/>
            <w:vAlign w:val="center"/>
          </w:tcPr>
          <w:p w14:paraId="7FE9E0B4" w14:textId="21ADC64D" w:rsidR="004A4569" w:rsidRPr="00C74573" w:rsidRDefault="004A4569" w:rsidP="004A4569">
            <w:pPr>
              <w:rPr>
                <w:rFonts w:cs="Arial"/>
                <w:sz w:val="20"/>
              </w:rPr>
            </w:pPr>
            <w:r>
              <w:rPr>
                <w:rFonts w:ascii="Franklin Gothic Book" w:hAnsi="Franklin Gothic Book"/>
                <w:color w:val="000000"/>
                <w:sz w:val="20"/>
                <w:szCs w:val="20"/>
              </w:rPr>
              <w:t>0.7382</w:t>
            </w:r>
          </w:p>
        </w:tc>
        <w:tc>
          <w:tcPr>
            <w:tcW w:w="224" w:type="dxa"/>
            <w:tcBorders>
              <w:top w:val="nil"/>
              <w:bottom w:val="nil"/>
            </w:tcBorders>
            <w:vAlign w:val="center"/>
          </w:tcPr>
          <w:p w14:paraId="4A5E51E0" w14:textId="77777777" w:rsidR="004A4569" w:rsidRPr="00C74573" w:rsidRDefault="004A4569" w:rsidP="004A4569">
            <w:pPr>
              <w:rPr>
                <w:rFonts w:cs="Arial"/>
                <w:sz w:val="20"/>
              </w:rPr>
            </w:pPr>
          </w:p>
        </w:tc>
        <w:tc>
          <w:tcPr>
            <w:tcW w:w="585" w:type="dxa"/>
            <w:vAlign w:val="center"/>
          </w:tcPr>
          <w:p w14:paraId="1F77DB37" w14:textId="04A6B4C9" w:rsidR="004A4569" w:rsidRPr="00C74573" w:rsidRDefault="004A4569" w:rsidP="004A4569">
            <w:pPr>
              <w:rPr>
                <w:rFonts w:cs="Arial"/>
                <w:sz w:val="20"/>
              </w:rPr>
            </w:pPr>
            <w:r>
              <w:rPr>
                <w:rFonts w:ascii="Franklin Gothic Book" w:hAnsi="Franklin Gothic Book"/>
                <w:color w:val="000000"/>
                <w:sz w:val="20"/>
                <w:szCs w:val="20"/>
              </w:rPr>
              <w:t>685</w:t>
            </w:r>
          </w:p>
        </w:tc>
        <w:tc>
          <w:tcPr>
            <w:tcW w:w="1501" w:type="dxa"/>
            <w:vAlign w:val="center"/>
          </w:tcPr>
          <w:p w14:paraId="5421827A" w14:textId="5C8741F3" w:rsidR="004A4569" w:rsidRPr="00C74573" w:rsidRDefault="004A4569" w:rsidP="004A4569">
            <w:pPr>
              <w:rPr>
                <w:rFonts w:cs="Arial"/>
                <w:sz w:val="20"/>
              </w:rPr>
            </w:pPr>
            <w:r>
              <w:rPr>
                <w:rFonts w:ascii="Franklin Gothic Book" w:hAnsi="Franklin Gothic Book"/>
                <w:color w:val="000000"/>
                <w:sz w:val="20"/>
                <w:szCs w:val="20"/>
              </w:rPr>
              <w:t>0.7912</w:t>
            </w:r>
          </w:p>
        </w:tc>
        <w:tc>
          <w:tcPr>
            <w:tcW w:w="224" w:type="dxa"/>
            <w:tcBorders>
              <w:top w:val="nil"/>
              <w:bottom w:val="nil"/>
            </w:tcBorders>
            <w:vAlign w:val="center"/>
          </w:tcPr>
          <w:p w14:paraId="249776B0" w14:textId="77777777" w:rsidR="004A4569" w:rsidRPr="00C74573" w:rsidRDefault="004A4569" w:rsidP="004A4569">
            <w:pPr>
              <w:rPr>
                <w:rFonts w:cs="Arial"/>
                <w:sz w:val="20"/>
              </w:rPr>
            </w:pPr>
          </w:p>
        </w:tc>
        <w:tc>
          <w:tcPr>
            <w:tcW w:w="585" w:type="dxa"/>
            <w:vAlign w:val="center"/>
          </w:tcPr>
          <w:p w14:paraId="61B0F4C9" w14:textId="77777777" w:rsidR="004A4569" w:rsidRPr="00C74573" w:rsidRDefault="004A4569" w:rsidP="004A4569">
            <w:pPr>
              <w:rPr>
                <w:rFonts w:cs="Arial"/>
                <w:sz w:val="20"/>
              </w:rPr>
            </w:pPr>
          </w:p>
        </w:tc>
        <w:tc>
          <w:tcPr>
            <w:tcW w:w="1501" w:type="dxa"/>
            <w:vAlign w:val="center"/>
          </w:tcPr>
          <w:p w14:paraId="5CAB9B5C" w14:textId="77777777" w:rsidR="004A4569" w:rsidRPr="00C74573" w:rsidRDefault="004A4569" w:rsidP="004A4569">
            <w:pPr>
              <w:rPr>
                <w:rFonts w:cs="Arial"/>
                <w:sz w:val="20"/>
              </w:rPr>
            </w:pPr>
          </w:p>
        </w:tc>
      </w:tr>
      <w:tr w:rsidR="004A4569" w14:paraId="60E6767B" w14:textId="77777777" w:rsidTr="003A68DE">
        <w:tc>
          <w:tcPr>
            <w:tcW w:w="585" w:type="dxa"/>
            <w:vAlign w:val="center"/>
          </w:tcPr>
          <w:p w14:paraId="0204DBCD" w14:textId="51097659" w:rsidR="004A4569" w:rsidRPr="00C74573" w:rsidRDefault="004A4569" w:rsidP="004A4569">
            <w:pPr>
              <w:rPr>
                <w:rFonts w:cs="Arial"/>
                <w:sz w:val="20"/>
              </w:rPr>
            </w:pPr>
            <w:r>
              <w:rPr>
                <w:rFonts w:ascii="Franklin Gothic Book" w:hAnsi="Franklin Gothic Book"/>
                <w:color w:val="000000"/>
                <w:sz w:val="20"/>
                <w:szCs w:val="20"/>
              </w:rPr>
              <w:t>480</w:t>
            </w:r>
          </w:p>
        </w:tc>
        <w:tc>
          <w:tcPr>
            <w:tcW w:w="1501" w:type="dxa"/>
            <w:vAlign w:val="center"/>
          </w:tcPr>
          <w:p w14:paraId="0F70E7D8" w14:textId="7DF1D7C4" w:rsidR="004A4569" w:rsidRPr="00C74573" w:rsidRDefault="004A4569" w:rsidP="004A4569">
            <w:pPr>
              <w:rPr>
                <w:rFonts w:cs="Arial"/>
                <w:sz w:val="20"/>
              </w:rPr>
            </w:pPr>
            <w:r>
              <w:rPr>
                <w:rFonts w:ascii="Franklin Gothic Book" w:hAnsi="Franklin Gothic Book"/>
                <w:color w:val="000000"/>
                <w:sz w:val="20"/>
                <w:szCs w:val="20"/>
              </w:rPr>
              <w:t>0.7244</w:t>
            </w:r>
          </w:p>
        </w:tc>
        <w:tc>
          <w:tcPr>
            <w:tcW w:w="224" w:type="dxa"/>
            <w:tcBorders>
              <w:top w:val="nil"/>
              <w:bottom w:val="nil"/>
            </w:tcBorders>
            <w:vAlign w:val="center"/>
          </w:tcPr>
          <w:p w14:paraId="797B0EED" w14:textId="77777777" w:rsidR="004A4569" w:rsidRPr="00C74573" w:rsidRDefault="004A4569" w:rsidP="004A4569">
            <w:pPr>
              <w:rPr>
                <w:rFonts w:cs="Arial"/>
                <w:sz w:val="20"/>
              </w:rPr>
            </w:pPr>
          </w:p>
        </w:tc>
        <w:tc>
          <w:tcPr>
            <w:tcW w:w="585" w:type="dxa"/>
            <w:vAlign w:val="center"/>
          </w:tcPr>
          <w:p w14:paraId="00F8998E" w14:textId="17FBDEC7" w:rsidR="004A4569" w:rsidRPr="00C74573" w:rsidRDefault="004A4569" w:rsidP="004A4569">
            <w:pPr>
              <w:rPr>
                <w:rFonts w:cs="Arial"/>
                <w:sz w:val="20"/>
              </w:rPr>
            </w:pPr>
            <w:r>
              <w:rPr>
                <w:rFonts w:ascii="Franklin Gothic Book" w:hAnsi="Franklin Gothic Book"/>
                <w:color w:val="000000"/>
                <w:sz w:val="20"/>
                <w:szCs w:val="20"/>
              </w:rPr>
              <w:t>585</w:t>
            </w:r>
          </w:p>
        </w:tc>
        <w:tc>
          <w:tcPr>
            <w:tcW w:w="1501" w:type="dxa"/>
            <w:vAlign w:val="center"/>
          </w:tcPr>
          <w:p w14:paraId="5C278F03" w14:textId="33A00F20" w:rsidR="004A4569" w:rsidRPr="00C74573" w:rsidRDefault="004A4569" w:rsidP="004A4569">
            <w:pPr>
              <w:rPr>
                <w:rFonts w:cs="Arial"/>
                <w:sz w:val="20"/>
              </w:rPr>
            </w:pPr>
            <w:r>
              <w:rPr>
                <w:rFonts w:ascii="Franklin Gothic Book" w:hAnsi="Franklin Gothic Book"/>
                <w:color w:val="000000"/>
                <w:sz w:val="20"/>
                <w:szCs w:val="20"/>
              </w:rPr>
              <w:t>0.7408</w:t>
            </w:r>
          </w:p>
        </w:tc>
        <w:tc>
          <w:tcPr>
            <w:tcW w:w="224" w:type="dxa"/>
            <w:tcBorders>
              <w:top w:val="nil"/>
              <w:bottom w:val="nil"/>
            </w:tcBorders>
            <w:vAlign w:val="center"/>
          </w:tcPr>
          <w:p w14:paraId="74A6494B" w14:textId="77777777" w:rsidR="004A4569" w:rsidRPr="00C74573" w:rsidRDefault="004A4569" w:rsidP="004A4569">
            <w:pPr>
              <w:rPr>
                <w:rFonts w:cs="Arial"/>
                <w:sz w:val="20"/>
              </w:rPr>
            </w:pPr>
          </w:p>
        </w:tc>
        <w:tc>
          <w:tcPr>
            <w:tcW w:w="585" w:type="dxa"/>
            <w:vAlign w:val="center"/>
          </w:tcPr>
          <w:p w14:paraId="2A56BA6F" w14:textId="743A3999" w:rsidR="004A4569" w:rsidRPr="00C74573" w:rsidRDefault="004A4569" w:rsidP="004A4569">
            <w:pPr>
              <w:rPr>
                <w:rFonts w:cs="Arial"/>
                <w:sz w:val="20"/>
              </w:rPr>
            </w:pPr>
            <w:r>
              <w:rPr>
                <w:rFonts w:ascii="Franklin Gothic Book" w:hAnsi="Franklin Gothic Book"/>
                <w:color w:val="000000"/>
                <w:sz w:val="20"/>
                <w:szCs w:val="20"/>
              </w:rPr>
              <w:t>690</w:t>
            </w:r>
          </w:p>
        </w:tc>
        <w:tc>
          <w:tcPr>
            <w:tcW w:w="1501" w:type="dxa"/>
            <w:vAlign w:val="center"/>
          </w:tcPr>
          <w:p w14:paraId="5C3AF549" w14:textId="0ECD8664" w:rsidR="004A4569" w:rsidRPr="00C74573" w:rsidRDefault="004A4569" w:rsidP="004A4569">
            <w:pPr>
              <w:rPr>
                <w:rFonts w:cs="Arial"/>
                <w:sz w:val="20"/>
              </w:rPr>
            </w:pPr>
            <w:r>
              <w:rPr>
                <w:rFonts w:ascii="Franklin Gothic Book" w:hAnsi="Franklin Gothic Book"/>
                <w:color w:val="000000"/>
                <w:sz w:val="20"/>
                <w:szCs w:val="20"/>
              </w:rPr>
              <w:t>0.7929</w:t>
            </w:r>
          </w:p>
        </w:tc>
        <w:tc>
          <w:tcPr>
            <w:tcW w:w="224" w:type="dxa"/>
            <w:tcBorders>
              <w:top w:val="nil"/>
              <w:bottom w:val="nil"/>
            </w:tcBorders>
            <w:vAlign w:val="center"/>
          </w:tcPr>
          <w:p w14:paraId="5CE0DDDD" w14:textId="77777777" w:rsidR="004A4569" w:rsidRPr="00C74573" w:rsidRDefault="004A4569" w:rsidP="004A4569">
            <w:pPr>
              <w:rPr>
                <w:rFonts w:cs="Arial"/>
                <w:sz w:val="20"/>
              </w:rPr>
            </w:pPr>
          </w:p>
        </w:tc>
        <w:tc>
          <w:tcPr>
            <w:tcW w:w="585" w:type="dxa"/>
            <w:vAlign w:val="center"/>
          </w:tcPr>
          <w:p w14:paraId="39AC5A27" w14:textId="77777777" w:rsidR="004A4569" w:rsidRPr="00C74573" w:rsidRDefault="004A4569" w:rsidP="004A4569">
            <w:pPr>
              <w:rPr>
                <w:rFonts w:cs="Arial"/>
                <w:sz w:val="20"/>
              </w:rPr>
            </w:pPr>
          </w:p>
        </w:tc>
        <w:tc>
          <w:tcPr>
            <w:tcW w:w="1501" w:type="dxa"/>
            <w:vAlign w:val="center"/>
          </w:tcPr>
          <w:p w14:paraId="240B4F1B" w14:textId="77777777" w:rsidR="004A4569" w:rsidRPr="00C74573" w:rsidRDefault="004A4569" w:rsidP="004A4569">
            <w:pPr>
              <w:rPr>
                <w:rFonts w:cs="Arial"/>
                <w:sz w:val="20"/>
              </w:rPr>
            </w:pPr>
          </w:p>
        </w:tc>
      </w:tr>
    </w:tbl>
    <w:p w14:paraId="661F645B" w14:textId="6A7C0B90" w:rsidR="009F0431" w:rsidRDefault="009F0431" w:rsidP="009F0431">
      <w:pPr>
        <w:rPr>
          <w:lang w:eastAsia="en-US"/>
        </w:rPr>
      </w:pPr>
    </w:p>
    <w:p w14:paraId="455CB125" w14:textId="5745852B" w:rsidR="00834A55" w:rsidRDefault="005F3733" w:rsidP="005F3733">
      <w:pPr>
        <w:pStyle w:val="Table"/>
        <w:keepNext/>
        <w:rPr>
          <w:rFonts w:ascii="Calibri" w:hAnsi="Calibri"/>
        </w:rPr>
      </w:pPr>
      <w:r w:rsidRPr="005F3733">
        <w:rPr>
          <w:rFonts w:ascii="Calibri" w:hAnsi="Calibri"/>
        </w:rPr>
        <w:lastRenderedPageBreak/>
        <w:t>Light Source Spectrum - Tungsten Halogen TST-864</w:t>
      </w:r>
    </w:p>
    <w:tbl>
      <w:tblPr>
        <w:tblStyle w:val="TableGrid"/>
        <w:tblW w:w="0" w:type="auto"/>
        <w:tblLook w:val="04A0" w:firstRow="1" w:lastRow="0" w:firstColumn="1" w:lastColumn="0" w:noHBand="0" w:noVBand="1"/>
      </w:tblPr>
      <w:tblGrid>
        <w:gridCol w:w="585"/>
        <w:gridCol w:w="1501"/>
        <w:gridCol w:w="224"/>
        <w:gridCol w:w="585"/>
        <w:gridCol w:w="1501"/>
        <w:gridCol w:w="224"/>
        <w:gridCol w:w="585"/>
        <w:gridCol w:w="1501"/>
        <w:gridCol w:w="224"/>
        <w:gridCol w:w="585"/>
        <w:gridCol w:w="1501"/>
      </w:tblGrid>
      <w:tr w:rsidR="005F3733" w:rsidRPr="00C74573" w14:paraId="06577003" w14:textId="77777777" w:rsidTr="00937C34">
        <w:tc>
          <w:tcPr>
            <w:tcW w:w="585" w:type="dxa"/>
          </w:tcPr>
          <w:p w14:paraId="2CB7C650" w14:textId="77777777" w:rsidR="005F3733" w:rsidRPr="00C74573" w:rsidRDefault="005F3733" w:rsidP="005F3733">
            <w:pPr>
              <w:keepNext/>
              <w:rPr>
                <w:rFonts w:cs="Arial"/>
                <w:sz w:val="20"/>
              </w:rPr>
            </w:pPr>
            <w:r w:rsidRPr="00C74573">
              <w:rPr>
                <w:rFonts w:cs="Arial"/>
                <w:sz w:val="20"/>
              </w:rPr>
              <w:t>ʎ</w:t>
            </w:r>
          </w:p>
          <w:p w14:paraId="213FC0A2" w14:textId="77777777" w:rsidR="005F3733" w:rsidRPr="00C74573" w:rsidRDefault="005F3733" w:rsidP="005F3733">
            <w:pPr>
              <w:keepNext/>
              <w:rPr>
                <w:sz w:val="20"/>
              </w:rPr>
            </w:pPr>
            <w:r w:rsidRPr="00C74573">
              <w:rPr>
                <w:rFonts w:cs="Arial"/>
                <w:sz w:val="20"/>
              </w:rPr>
              <w:t>nm</w:t>
            </w:r>
          </w:p>
        </w:tc>
        <w:tc>
          <w:tcPr>
            <w:tcW w:w="1501" w:type="dxa"/>
          </w:tcPr>
          <w:p w14:paraId="25CDCAF7" w14:textId="77777777" w:rsidR="005F3733" w:rsidRPr="00C74573" w:rsidRDefault="005F3733" w:rsidP="005F3733">
            <w:pPr>
              <w:keepNext/>
              <w:rPr>
                <w:sz w:val="20"/>
              </w:rPr>
            </w:pPr>
            <w:r>
              <w:rPr>
                <w:sz w:val="20"/>
              </w:rPr>
              <w:t>Relative spectral power distribution</w:t>
            </w:r>
          </w:p>
        </w:tc>
        <w:tc>
          <w:tcPr>
            <w:tcW w:w="224" w:type="dxa"/>
            <w:tcBorders>
              <w:top w:val="nil"/>
              <w:bottom w:val="nil"/>
            </w:tcBorders>
          </w:tcPr>
          <w:p w14:paraId="62F01D7A" w14:textId="77777777" w:rsidR="005F3733" w:rsidRPr="00C74573" w:rsidRDefault="005F3733" w:rsidP="005F3733">
            <w:pPr>
              <w:keepNext/>
              <w:rPr>
                <w:sz w:val="20"/>
              </w:rPr>
            </w:pPr>
          </w:p>
        </w:tc>
        <w:tc>
          <w:tcPr>
            <w:tcW w:w="585" w:type="dxa"/>
          </w:tcPr>
          <w:p w14:paraId="30A7B08E" w14:textId="77777777" w:rsidR="005F3733" w:rsidRPr="00C74573" w:rsidRDefault="005F3733" w:rsidP="005F3733">
            <w:pPr>
              <w:keepNext/>
              <w:rPr>
                <w:rFonts w:cs="Arial"/>
                <w:sz w:val="20"/>
              </w:rPr>
            </w:pPr>
            <w:r w:rsidRPr="00C74573">
              <w:rPr>
                <w:rFonts w:cs="Arial"/>
                <w:sz w:val="20"/>
              </w:rPr>
              <w:t>ʎ</w:t>
            </w:r>
          </w:p>
          <w:p w14:paraId="2C2D0C42" w14:textId="77777777" w:rsidR="005F3733" w:rsidRPr="00C74573" w:rsidRDefault="005F3733" w:rsidP="005F3733">
            <w:pPr>
              <w:keepNext/>
              <w:rPr>
                <w:sz w:val="20"/>
              </w:rPr>
            </w:pPr>
            <w:r w:rsidRPr="00C74573">
              <w:rPr>
                <w:rFonts w:cs="Arial"/>
                <w:sz w:val="20"/>
              </w:rPr>
              <w:t>nm</w:t>
            </w:r>
          </w:p>
        </w:tc>
        <w:tc>
          <w:tcPr>
            <w:tcW w:w="1501" w:type="dxa"/>
          </w:tcPr>
          <w:p w14:paraId="573BFD31" w14:textId="77777777" w:rsidR="005F3733" w:rsidRPr="00C74573" w:rsidRDefault="005F3733" w:rsidP="005F3733">
            <w:pPr>
              <w:keepNext/>
              <w:rPr>
                <w:sz w:val="20"/>
              </w:rPr>
            </w:pPr>
            <w:r>
              <w:rPr>
                <w:sz w:val="20"/>
              </w:rPr>
              <w:t>Relative spectral power distribution</w:t>
            </w:r>
          </w:p>
        </w:tc>
        <w:tc>
          <w:tcPr>
            <w:tcW w:w="224" w:type="dxa"/>
            <w:tcBorders>
              <w:top w:val="nil"/>
              <w:bottom w:val="nil"/>
            </w:tcBorders>
          </w:tcPr>
          <w:p w14:paraId="336D2A00" w14:textId="77777777" w:rsidR="005F3733" w:rsidRPr="00C74573" w:rsidRDefault="005F3733" w:rsidP="005F3733">
            <w:pPr>
              <w:keepNext/>
              <w:rPr>
                <w:sz w:val="20"/>
              </w:rPr>
            </w:pPr>
          </w:p>
        </w:tc>
        <w:tc>
          <w:tcPr>
            <w:tcW w:w="585" w:type="dxa"/>
          </w:tcPr>
          <w:p w14:paraId="7DF11CBC" w14:textId="77777777" w:rsidR="005F3733" w:rsidRPr="00C74573" w:rsidRDefault="005F3733" w:rsidP="005F3733">
            <w:pPr>
              <w:keepNext/>
              <w:rPr>
                <w:rFonts w:cs="Arial"/>
                <w:sz w:val="20"/>
              </w:rPr>
            </w:pPr>
            <w:r w:rsidRPr="00C74573">
              <w:rPr>
                <w:rFonts w:cs="Arial"/>
                <w:sz w:val="20"/>
              </w:rPr>
              <w:t>ʎ</w:t>
            </w:r>
          </w:p>
          <w:p w14:paraId="25E8573A" w14:textId="77777777" w:rsidR="005F3733" w:rsidRPr="00C74573" w:rsidRDefault="005F3733" w:rsidP="005F3733">
            <w:pPr>
              <w:keepNext/>
              <w:rPr>
                <w:sz w:val="20"/>
              </w:rPr>
            </w:pPr>
            <w:r w:rsidRPr="00C74573">
              <w:rPr>
                <w:rFonts w:cs="Arial"/>
                <w:sz w:val="20"/>
              </w:rPr>
              <w:t>nm</w:t>
            </w:r>
          </w:p>
        </w:tc>
        <w:tc>
          <w:tcPr>
            <w:tcW w:w="1501" w:type="dxa"/>
          </w:tcPr>
          <w:p w14:paraId="5D671A85" w14:textId="77777777" w:rsidR="005F3733" w:rsidRPr="00C74573" w:rsidRDefault="005F3733" w:rsidP="005F3733">
            <w:pPr>
              <w:keepNext/>
              <w:rPr>
                <w:sz w:val="20"/>
              </w:rPr>
            </w:pPr>
            <w:r>
              <w:rPr>
                <w:sz w:val="20"/>
              </w:rPr>
              <w:t>Relative spectral power distribution</w:t>
            </w:r>
          </w:p>
        </w:tc>
        <w:tc>
          <w:tcPr>
            <w:tcW w:w="224" w:type="dxa"/>
            <w:tcBorders>
              <w:top w:val="nil"/>
              <w:bottom w:val="nil"/>
            </w:tcBorders>
          </w:tcPr>
          <w:p w14:paraId="577140F9" w14:textId="77777777" w:rsidR="005F3733" w:rsidRPr="00C74573" w:rsidRDefault="005F3733" w:rsidP="005F3733">
            <w:pPr>
              <w:keepNext/>
              <w:rPr>
                <w:sz w:val="20"/>
              </w:rPr>
            </w:pPr>
          </w:p>
        </w:tc>
        <w:tc>
          <w:tcPr>
            <w:tcW w:w="585" w:type="dxa"/>
          </w:tcPr>
          <w:p w14:paraId="2ED67670" w14:textId="77777777" w:rsidR="005F3733" w:rsidRPr="00C74573" w:rsidRDefault="005F3733" w:rsidP="005F3733">
            <w:pPr>
              <w:keepNext/>
              <w:rPr>
                <w:rFonts w:cs="Arial"/>
                <w:sz w:val="20"/>
              </w:rPr>
            </w:pPr>
            <w:r w:rsidRPr="00C74573">
              <w:rPr>
                <w:rFonts w:cs="Arial"/>
                <w:sz w:val="20"/>
              </w:rPr>
              <w:t>ʎ</w:t>
            </w:r>
          </w:p>
          <w:p w14:paraId="748A6254" w14:textId="77777777" w:rsidR="005F3733" w:rsidRPr="00C74573" w:rsidRDefault="005F3733" w:rsidP="005F3733">
            <w:pPr>
              <w:keepNext/>
              <w:rPr>
                <w:sz w:val="20"/>
              </w:rPr>
            </w:pPr>
            <w:r w:rsidRPr="00C74573">
              <w:rPr>
                <w:rFonts w:cs="Arial"/>
                <w:sz w:val="20"/>
              </w:rPr>
              <w:t>nm</w:t>
            </w:r>
          </w:p>
        </w:tc>
        <w:tc>
          <w:tcPr>
            <w:tcW w:w="1501" w:type="dxa"/>
          </w:tcPr>
          <w:p w14:paraId="7BEB20D4" w14:textId="77777777" w:rsidR="005F3733" w:rsidRPr="00C74573" w:rsidRDefault="005F3733" w:rsidP="005F3733">
            <w:pPr>
              <w:keepNext/>
              <w:rPr>
                <w:sz w:val="20"/>
              </w:rPr>
            </w:pPr>
            <w:r>
              <w:rPr>
                <w:sz w:val="20"/>
              </w:rPr>
              <w:t>Relative spectral power distribution</w:t>
            </w:r>
          </w:p>
        </w:tc>
      </w:tr>
      <w:tr w:rsidR="005F3733" w14:paraId="258518D5" w14:textId="77777777" w:rsidTr="00937C34">
        <w:tc>
          <w:tcPr>
            <w:tcW w:w="585" w:type="dxa"/>
            <w:vAlign w:val="center"/>
          </w:tcPr>
          <w:p w14:paraId="6370D477" w14:textId="77777777" w:rsidR="005F3733" w:rsidRDefault="005F3733" w:rsidP="005F3733">
            <w:pPr>
              <w:keepNext/>
              <w:jc w:val="center"/>
              <w:rPr>
                <w:color w:val="000000"/>
                <w:sz w:val="20"/>
                <w:szCs w:val="20"/>
              </w:rPr>
            </w:pPr>
            <w:r>
              <w:rPr>
                <w:color w:val="000000"/>
                <w:sz w:val="20"/>
                <w:szCs w:val="20"/>
              </w:rPr>
              <w:t>380</w:t>
            </w:r>
          </w:p>
        </w:tc>
        <w:tc>
          <w:tcPr>
            <w:tcW w:w="1501" w:type="dxa"/>
            <w:vAlign w:val="center"/>
          </w:tcPr>
          <w:p w14:paraId="7A93CDF7" w14:textId="77777777" w:rsidR="005F3733" w:rsidRDefault="005F3733" w:rsidP="005F3733">
            <w:pPr>
              <w:keepNext/>
              <w:jc w:val="center"/>
              <w:rPr>
                <w:color w:val="000000"/>
                <w:sz w:val="20"/>
                <w:szCs w:val="20"/>
              </w:rPr>
            </w:pPr>
            <w:r>
              <w:rPr>
                <w:color w:val="000000"/>
                <w:sz w:val="20"/>
                <w:szCs w:val="20"/>
              </w:rPr>
              <w:t>0.04754</w:t>
            </w:r>
          </w:p>
        </w:tc>
        <w:tc>
          <w:tcPr>
            <w:tcW w:w="224" w:type="dxa"/>
            <w:tcBorders>
              <w:top w:val="nil"/>
              <w:bottom w:val="nil"/>
            </w:tcBorders>
            <w:vAlign w:val="center"/>
          </w:tcPr>
          <w:p w14:paraId="13517CC9" w14:textId="77777777" w:rsidR="005F3733" w:rsidRDefault="005F3733" w:rsidP="005F3733">
            <w:pPr>
              <w:keepNext/>
              <w:jc w:val="center"/>
              <w:rPr>
                <w:color w:val="000000"/>
                <w:sz w:val="20"/>
                <w:szCs w:val="20"/>
              </w:rPr>
            </w:pPr>
          </w:p>
        </w:tc>
        <w:tc>
          <w:tcPr>
            <w:tcW w:w="585" w:type="dxa"/>
            <w:vAlign w:val="center"/>
          </w:tcPr>
          <w:p w14:paraId="382CEED5" w14:textId="77777777" w:rsidR="005F3733" w:rsidRDefault="005F3733" w:rsidP="005F3733">
            <w:pPr>
              <w:keepNext/>
              <w:jc w:val="center"/>
              <w:rPr>
                <w:color w:val="000000"/>
                <w:sz w:val="20"/>
                <w:szCs w:val="20"/>
              </w:rPr>
            </w:pPr>
            <w:r>
              <w:rPr>
                <w:color w:val="000000"/>
                <w:sz w:val="20"/>
                <w:szCs w:val="20"/>
              </w:rPr>
              <w:t>485</w:t>
            </w:r>
          </w:p>
        </w:tc>
        <w:tc>
          <w:tcPr>
            <w:tcW w:w="1501" w:type="dxa"/>
            <w:vAlign w:val="center"/>
          </w:tcPr>
          <w:p w14:paraId="2ED3239E" w14:textId="77777777" w:rsidR="005F3733" w:rsidRDefault="005F3733" w:rsidP="005F3733">
            <w:pPr>
              <w:keepNext/>
              <w:jc w:val="center"/>
              <w:rPr>
                <w:color w:val="000000"/>
                <w:sz w:val="20"/>
                <w:szCs w:val="20"/>
              </w:rPr>
            </w:pPr>
            <w:r>
              <w:rPr>
                <w:color w:val="000000"/>
                <w:sz w:val="20"/>
                <w:szCs w:val="20"/>
              </w:rPr>
              <w:t>0.2395</w:t>
            </w:r>
          </w:p>
        </w:tc>
        <w:tc>
          <w:tcPr>
            <w:tcW w:w="224" w:type="dxa"/>
            <w:tcBorders>
              <w:top w:val="nil"/>
              <w:bottom w:val="nil"/>
            </w:tcBorders>
            <w:vAlign w:val="center"/>
          </w:tcPr>
          <w:p w14:paraId="750A2DC0" w14:textId="77777777" w:rsidR="005F3733" w:rsidRDefault="005F3733" w:rsidP="005F3733">
            <w:pPr>
              <w:keepNext/>
              <w:jc w:val="center"/>
              <w:rPr>
                <w:color w:val="000000"/>
                <w:sz w:val="20"/>
                <w:szCs w:val="20"/>
              </w:rPr>
            </w:pPr>
          </w:p>
        </w:tc>
        <w:tc>
          <w:tcPr>
            <w:tcW w:w="585" w:type="dxa"/>
            <w:vAlign w:val="center"/>
          </w:tcPr>
          <w:p w14:paraId="228A1849" w14:textId="77777777" w:rsidR="005F3733" w:rsidRDefault="005F3733" w:rsidP="005F3733">
            <w:pPr>
              <w:keepNext/>
              <w:jc w:val="center"/>
              <w:rPr>
                <w:color w:val="000000"/>
                <w:sz w:val="20"/>
                <w:szCs w:val="20"/>
              </w:rPr>
            </w:pPr>
            <w:r>
              <w:rPr>
                <w:color w:val="000000"/>
                <w:sz w:val="20"/>
                <w:szCs w:val="20"/>
              </w:rPr>
              <w:t>590</w:t>
            </w:r>
          </w:p>
        </w:tc>
        <w:tc>
          <w:tcPr>
            <w:tcW w:w="1501" w:type="dxa"/>
            <w:vAlign w:val="center"/>
          </w:tcPr>
          <w:p w14:paraId="26D273F9" w14:textId="77777777" w:rsidR="005F3733" w:rsidRDefault="005F3733" w:rsidP="005F3733">
            <w:pPr>
              <w:keepNext/>
              <w:jc w:val="center"/>
              <w:rPr>
                <w:color w:val="000000"/>
                <w:sz w:val="20"/>
                <w:szCs w:val="20"/>
              </w:rPr>
            </w:pPr>
            <w:r>
              <w:rPr>
                <w:color w:val="000000"/>
                <w:sz w:val="20"/>
                <w:szCs w:val="20"/>
              </w:rPr>
              <w:t>0.5488</w:t>
            </w:r>
          </w:p>
        </w:tc>
        <w:tc>
          <w:tcPr>
            <w:tcW w:w="224" w:type="dxa"/>
            <w:tcBorders>
              <w:top w:val="nil"/>
              <w:bottom w:val="nil"/>
            </w:tcBorders>
            <w:vAlign w:val="center"/>
          </w:tcPr>
          <w:p w14:paraId="72B7EDEC" w14:textId="77777777" w:rsidR="005F3733" w:rsidRDefault="005F3733" w:rsidP="005F3733">
            <w:pPr>
              <w:keepNext/>
              <w:jc w:val="center"/>
              <w:rPr>
                <w:color w:val="000000"/>
                <w:sz w:val="20"/>
                <w:szCs w:val="20"/>
              </w:rPr>
            </w:pPr>
          </w:p>
        </w:tc>
        <w:tc>
          <w:tcPr>
            <w:tcW w:w="585" w:type="dxa"/>
            <w:vAlign w:val="center"/>
          </w:tcPr>
          <w:p w14:paraId="152F681B" w14:textId="77777777" w:rsidR="005F3733" w:rsidRDefault="005F3733" w:rsidP="005F3733">
            <w:pPr>
              <w:keepNext/>
              <w:jc w:val="center"/>
              <w:rPr>
                <w:color w:val="000000"/>
                <w:sz w:val="20"/>
                <w:szCs w:val="20"/>
              </w:rPr>
            </w:pPr>
            <w:r>
              <w:rPr>
                <w:color w:val="000000"/>
                <w:sz w:val="20"/>
                <w:szCs w:val="20"/>
              </w:rPr>
              <w:t>695</w:t>
            </w:r>
          </w:p>
        </w:tc>
        <w:tc>
          <w:tcPr>
            <w:tcW w:w="1501" w:type="dxa"/>
            <w:vAlign w:val="center"/>
          </w:tcPr>
          <w:p w14:paraId="56B9808A" w14:textId="77777777" w:rsidR="005F3733" w:rsidRDefault="005F3733" w:rsidP="005F3733">
            <w:pPr>
              <w:keepNext/>
              <w:jc w:val="center"/>
              <w:rPr>
                <w:color w:val="000000"/>
                <w:sz w:val="20"/>
                <w:szCs w:val="20"/>
              </w:rPr>
            </w:pPr>
            <w:r>
              <w:rPr>
                <w:color w:val="000000"/>
                <w:sz w:val="20"/>
                <w:szCs w:val="20"/>
              </w:rPr>
              <w:t>0.8382</w:t>
            </w:r>
          </w:p>
        </w:tc>
      </w:tr>
      <w:tr w:rsidR="005F3733" w14:paraId="1001489F" w14:textId="77777777" w:rsidTr="00937C34">
        <w:tc>
          <w:tcPr>
            <w:tcW w:w="585" w:type="dxa"/>
            <w:vAlign w:val="center"/>
          </w:tcPr>
          <w:p w14:paraId="7E167007" w14:textId="77777777" w:rsidR="005F3733" w:rsidRDefault="005F3733" w:rsidP="005F3733">
            <w:pPr>
              <w:keepNext/>
              <w:jc w:val="center"/>
              <w:rPr>
                <w:color w:val="000000"/>
                <w:sz w:val="20"/>
                <w:szCs w:val="20"/>
              </w:rPr>
            </w:pPr>
            <w:r>
              <w:rPr>
                <w:color w:val="000000"/>
                <w:sz w:val="20"/>
                <w:szCs w:val="20"/>
              </w:rPr>
              <w:t>385</w:t>
            </w:r>
          </w:p>
        </w:tc>
        <w:tc>
          <w:tcPr>
            <w:tcW w:w="1501" w:type="dxa"/>
            <w:vAlign w:val="center"/>
          </w:tcPr>
          <w:p w14:paraId="3DD4B5C7" w14:textId="77777777" w:rsidR="005F3733" w:rsidRDefault="005F3733" w:rsidP="005F3733">
            <w:pPr>
              <w:keepNext/>
              <w:jc w:val="center"/>
              <w:rPr>
                <w:color w:val="000000"/>
                <w:sz w:val="20"/>
                <w:szCs w:val="20"/>
              </w:rPr>
            </w:pPr>
            <w:r>
              <w:rPr>
                <w:color w:val="000000"/>
                <w:sz w:val="20"/>
                <w:szCs w:val="20"/>
              </w:rPr>
              <w:t>0.0521</w:t>
            </w:r>
          </w:p>
        </w:tc>
        <w:tc>
          <w:tcPr>
            <w:tcW w:w="224" w:type="dxa"/>
            <w:tcBorders>
              <w:top w:val="nil"/>
              <w:bottom w:val="nil"/>
            </w:tcBorders>
            <w:vAlign w:val="center"/>
          </w:tcPr>
          <w:p w14:paraId="244E693D" w14:textId="77777777" w:rsidR="005F3733" w:rsidRDefault="005F3733" w:rsidP="005F3733">
            <w:pPr>
              <w:keepNext/>
              <w:jc w:val="center"/>
              <w:rPr>
                <w:color w:val="000000"/>
                <w:sz w:val="20"/>
                <w:szCs w:val="20"/>
              </w:rPr>
            </w:pPr>
          </w:p>
        </w:tc>
        <w:tc>
          <w:tcPr>
            <w:tcW w:w="585" w:type="dxa"/>
            <w:vAlign w:val="center"/>
          </w:tcPr>
          <w:p w14:paraId="6F2809BF" w14:textId="77777777" w:rsidR="005F3733" w:rsidRDefault="005F3733" w:rsidP="005F3733">
            <w:pPr>
              <w:keepNext/>
              <w:jc w:val="center"/>
              <w:rPr>
                <w:color w:val="000000"/>
                <w:sz w:val="20"/>
                <w:szCs w:val="20"/>
              </w:rPr>
            </w:pPr>
            <w:r>
              <w:rPr>
                <w:color w:val="000000"/>
                <w:sz w:val="20"/>
                <w:szCs w:val="20"/>
              </w:rPr>
              <w:t>490</w:t>
            </w:r>
          </w:p>
        </w:tc>
        <w:tc>
          <w:tcPr>
            <w:tcW w:w="1501" w:type="dxa"/>
            <w:vAlign w:val="center"/>
          </w:tcPr>
          <w:p w14:paraId="6E0AD441" w14:textId="77777777" w:rsidR="005F3733" w:rsidRDefault="005F3733" w:rsidP="005F3733">
            <w:pPr>
              <w:keepNext/>
              <w:jc w:val="center"/>
              <w:rPr>
                <w:color w:val="000000"/>
                <w:sz w:val="20"/>
                <w:szCs w:val="20"/>
              </w:rPr>
            </w:pPr>
            <w:r>
              <w:rPr>
                <w:color w:val="000000"/>
                <w:sz w:val="20"/>
                <w:szCs w:val="20"/>
              </w:rPr>
              <w:t>0.2529</w:t>
            </w:r>
          </w:p>
        </w:tc>
        <w:tc>
          <w:tcPr>
            <w:tcW w:w="224" w:type="dxa"/>
            <w:tcBorders>
              <w:top w:val="nil"/>
              <w:bottom w:val="nil"/>
            </w:tcBorders>
            <w:vAlign w:val="center"/>
          </w:tcPr>
          <w:p w14:paraId="307DA2CC" w14:textId="77777777" w:rsidR="005F3733" w:rsidRDefault="005F3733" w:rsidP="005F3733">
            <w:pPr>
              <w:keepNext/>
              <w:jc w:val="center"/>
              <w:rPr>
                <w:color w:val="000000"/>
                <w:sz w:val="20"/>
                <w:szCs w:val="20"/>
              </w:rPr>
            </w:pPr>
          </w:p>
        </w:tc>
        <w:tc>
          <w:tcPr>
            <w:tcW w:w="585" w:type="dxa"/>
            <w:vAlign w:val="center"/>
          </w:tcPr>
          <w:p w14:paraId="5EDB3636" w14:textId="77777777" w:rsidR="005F3733" w:rsidRDefault="005F3733" w:rsidP="005F3733">
            <w:pPr>
              <w:keepNext/>
              <w:jc w:val="center"/>
              <w:rPr>
                <w:color w:val="000000"/>
                <w:sz w:val="20"/>
                <w:szCs w:val="20"/>
              </w:rPr>
            </w:pPr>
            <w:r>
              <w:rPr>
                <w:color w:val="000000"/>
                <w:sz w:val="20"/>
                <w:szCs w:val="20"/>
              </w:rPr>
              <w:t>595</w:t>
            </w:r>
          </w:p>
        </w:tc>
        <w:tc>
          <w:tcPr>
            <w:tcW w:w="1501" w:type="dxa"/>
            <w:vAlign w:val="center"/>
          </w:tcPr>
          <w:p w14:paraId="1ABBA81C" w14:textId="77777777" w:rsidR="005F3733" w:rsidRDefault="005F3733" w:rsidP="005F3733">
            <w:pPr>
              <w:keepNext/>
              <w:jc w:val="center"/>
              <w:rPr>
                <w:color w:val="000000"/>
                <w:sz w:val="20"/>
                <w:szCs w:val="20"/>
              </w:rPr>
            </w:pPr>
            <w:r>
              <w:rPr>
                <w:color w:val="000000"/>
                <w:sz w:val="20"/>
                <w:szCs w:val="20"/>
              </w:rPr>
              <w:t>0.5641</w:t>
            </w:r>
          </w:p>
        </w:tc>
        <w:tc>
          <w:tcPr>
            <w:tcW w:w="224" w:type="dxa"/>
            <w:tcBorders>
              <w:top w:val="nil"/>
              <w:bottom w:val="nil"/>
            </w:tcBorders>
            <w:vAlign w:val="center"/>
          </w:tcPr>
          <w:p w14:paraId="2C2D02A1" w14:textId="77777777" w:rsidR="005F3733" w:rsidRDefault="005F3733" w:rsidP="005F3733">
            <w:pPr>
              <w:keepNext/>
              <w:jc w:val="center"/>
              <w:rPr>
                <w:color w:val="000000"/>
                <w:sz w:val="20"/>
                <w:szCs w:val="20"/>
              </w:rPr>
            </w:pPr>
          </w:p>
        </w:tc>
        <w:tc>
          <w:tcPr>
            <w:tcW w:w="585" w:type="dxa"/>
            <w:vAlign w:val="center"/>
          </w:tcPr>
          <w:p w14:paraId="55CAA6C4" w14:textId="77777777" w:rsidR="005F3733" w:rsidRDefault="005F3733" w:rsidP="005F3733">
            <w:pPr>
              <w:keepNext/>
              <w:jc w:val="center"/>
              <w:rPr>
                <w:color w:val="000000"/>
                <w:sz w:val="20"/>
                <w:szCs w:val="20"/>
              </w:rPr>
            </w:pPr>
            <w:r>
              <w:rPr>
                <w:color w:val="000000"/>
                <w:sz w:val="20"/>
                <w:szCs w:val="20"/>
              </w:rPr>
              <w:t>700</w:t>
            </w:r>
          </w:p>
        </w:tc>
        <w:tc>
          <w:tcPr>
            <w:tcW w:w="1501" w:type="dxa"/>
            <w:vAlign w:val="center"/>
          </w:tcPr>
          <w:p w14:paraId="5A6C8398" w14:textId="77777777" w:rsidR="005F3733" w:rsidRDefault="005F3733" w:rsidP="005F3733">
            <w:pPr>
              <w:keepNext/>
              <w:jc w:val="center"/>
              <w:rPr>
                <w:color w:val="000000"/>
                <w:sz w:val="20"/>
                <w:szCs w:val="20"/>
              </w:rPr>
            </w:pPr>
            <w:r>
              <w:rPr>
                <w:color w:val="000000"/>
                <w:sz w:val="20"/>
                <w:szCs w:val="20"/>
              </w:rPr>
              <w:t>0.853</w:t>
            </w:r>
          </w:p>
        </w:tc>
      </w:tr>
      <w:tr w:rsidR="005F3733" w14:paraId="2186F4A3" w14:textId="77777777" w:rsidTr="00937C34">
        <w:tc>
          <w:tcPr>
            <w:tcW w:w="585" w:type="dxa"/>
            <w:vAlign w:val="center"/>
          </w:tcPr>
          <w:p w14:paraId="1C4BAC8B" w14:textId="77777777" w:rsidR="005F3733" w:rsidRDefault="005F3733" w:rsidP="005F3733">
            <w:pPr>
              <w:keepNext/>
              <w:jc w:val="center"/>
              <w:rPr>
                <w:color w:val="000000"/>
                <w:sz w:val="20"/>
                <w:szCs w:val="20"/>
              </w:rPr>
            </w:pPr>
            <w:r>
              <w:rPr>
                <w:color w:val="000000"/>
                <w:sz w:val="20"/>
                <w:szCs w:val="20"/>
              </w:rPr>
              <w:t>390</w:t>
            </w:r>
          </w:p>
        </w:tc>
        <w:tc>
          <w:tcPr>
            <w:tcW w:w="1501" w:type="dxa"/>
            <w:vAlign w:val="center"/>
          </w:tcPr>
          <w:p w14:paraId="1E270D7D" w14:textId="77777777" w:rsidR="005F3733" w:rsidRDefault="005F3733" w:rsidP="005F3733">
            <w:pPr>
              <w:keepNext/>
              <w:jc w:val="center"/>
              <w:rPr>
                <w:color w:val="000000"/>
                <w:sz w:val="20"/>
                <w:szCs w:val="20"/>
              </w:rPr>
            </w:pPr>
            <w:r>
              <w:rPr>
                <w:color w:val="000000"/>
                <w:sz w:val="20"/>
                <w:szCs w:val="20"/>
              </w:rPr>
              <w:t>0.05752</w:t>
            </w:r>
          </w:p>
        </w:tc>
        <w:tc>
          <w:tcPr>
            <w:tcW w:w="224" w:type="dxa"/>
            <w:tcBorders>
              <w:top w:val="nil"/>
              <w:bottom w:val="nil"/>
            </w:tcBorders>
            <w:vAlign w:val="center"/>
          </w:tcPr>
          <w:p w14:paraId="5B3D48B4" w14:textId="77777777" w:rsidR="005F3733" w:rsidRDefault="005F3733" w:rsidP="005F3733">
            <w:pPr>
              <w:keepNext/>
              <w:jc w:val="center"/>
              <w:rPr>
                <w:color w:val="000000"/>
                <w:sz w:val="20"/>
                <w:szCs w:val="20"/>
              </w:rPr>
            </w:pPr>
          </w:p>
        </w:tc>
        <w:tc>
          <w:tcPr>
            <w:tcW w:w="585" w:type="dxa"/>
            <w:vAlign w:val="center"/>
          </w:tcPr>
          <w:p w14:paraId="591B087E" w14:textId="77777777" w:rsidR="005F3733" w:rsidRDefault="005F3733" w:rsidP="005F3733">
            <w:pPr>
              <w:keepNext/>
              <w:jc w:val="center"/>
              <w:rPr>
                <w:color w:val="000000"/>
                <w:sz w:val="20"/>
                <w:szCs w:val="20"/>
              </w:rPr>
            </w:pPr>
            <w:r>
              <w:rPr>
                <w:color w:val="000000"/>
                <w:sz w:val="20"/>
                <w:szCs w:val="20"/>
              </w:rPr>
              <w:t>495</w:t>
            </w:r>
          </w:p>
        </w:tc>
        <w:tc>
          <w:tcPr>
            <w:tcW w:w="1501" w:type="dxa"/>
            <w:vAlign w:val="center"/>
          </w:tcPr>
          <w:p w14:paraId="7D21A136" w14:textId="77777777" w:rsidR="005F3733" w:rsidRDefault="005F3733" w:rsidP="005F3733">
            <w:pPr>
              <w:keepNext/>
              <w:jc w:val="center"/>
              <w:rPr>
                <w:color w:val="000000"/>
                <w:sz w:val="20"/>
                <w:szCs w:val="20"/>
              </w:rPr>
            </w:pPr>
            <w:r>
              <w:rPr>
                <w:color w:val="000000"/>
                <w:sz w:val="20"/>
                <w:szCs w:val="20"/>
              </w:rPr>
              <w:t>0.2662</w:t>
            </w:r>
          </w:p>
        </w:tc>
        <w:tc>
          <w:tcPr>
            <w:tcW w:w="224" w:type="dxa"/>
            <w:tcBorders>
              <w:top w:val="nil"/>
              <w:bottom w:val="nil"/>
            </w:tcBorders>
            <w:vAlign w:val="center"/>
          </w:tcPr>
          <w:p w14:paraId="0E3293D9" w14:textId="77777777" w:rsidR="005F3733" w:rsidRDefault="005F3733" w:rsidP="005F3733">
            <w:pPr>
              <w:keepNext/>
              <w:jc w:val="center"/>
              <w:rPr>
                <w:color w:val="000000"/>
                <w:sz w:val="20"/>
                <w:szCs w:val="20"/>
              </w:rPr>
            </w:pPr>
          </w:p>
        </w:tc>
        <w:tc>
          <w:tcPr>
            <w:tcW w:w="585" w:type="dxa"/>
            <w:vAlign w:val="center"/>
          </w:tcPr>
          <w:p w14:paraId="455EAFCB" w14:textId="77777777" w:rsidR="005F3733" w:rsidRDefault="005F3733" w:rsidP="005F3733">
            <w:pPr>
              <w:keepNext/>
              <w:jc w:val="center"/>
              <w:rPr>
                <w:color w:val="000000"/>
                <w:sz w:val="20"/>
                <w:szCs w:val="20"/>
              </w:rPr>
            </w:pPr>
            <w:r>
              <w:rPr>
                <w:color w:val="000000"/>
                <w:sz w:val="20"/>
                <w:szCs w:val="20"/>
              </w:rPr>
              <w:t>600</w:t>
            </w:r>
          </w:p>
        </w:tc>
        <w:tc>
          <w:tcPr>
            <w:tcW w:w="1501" w:type="dxa"/>
            <w:vAlign w:val="center"/>
          </w:tcPr>
          <w:p w14:paraId="5C8ACEEB" w14:textId="77777777" w:rsidR="005F3733" w:rsidRDefault="005F3733" w:rsidP="005F3733">
            <w:pPr>
              <w:keepNext/>
              <w:jc w:val="center"/>
              <w:rPr>
                <w:color w:val="000000"/>
                <w:sz w:val="20"/>
                <w:szCs w:val="20"/>
              </w:rPr>
            </w:pPr>
            <w:r>
              <w:rPr>
                <w:color w:val="000000"/>
                <w:sz w:val="20"/>
                <w:szCs w:val="20"/>
              </w:rPr>
              <w:t>0.5802</w:t>
            </w:r>
          </w:p>
        </w:tc>
        <w:tc>
          <w:tcPr>
            <w:tcW w:w="224" w:type="dxa"/>
            <w:tcBorders>
              <w:top w:val="nil"/>
              <w:bottom w:val="nil"/>
            </w:tcBorders>
            <w:vAlign w:val="center"/>
          </w:tcPr>
          <w:p w14:paraId="5430F4D9" w14:textId="77777777" w:rsidR="005F3733" w:rsidRDefault="005F3733" w:rsidP="005F3733">
            <w:pPr>
              <w:keepNext/>
              <w:jc w:val="center"/>
              <w:rPr>
                <w:color w:val="000000"/>
                <w:sz w:val="20"/>
                <w:szCs w:val="20"/>
              </w:rPr>
            </w:pPr>
          </w:p>
        </w:tc>
        <w:tc>
          <w:tcPr>
            <w:tcW w:w="585" w:type="dxa"/>
            <w:vAlign w:val="center"/>
          </w:tcPr>
          <w:p w14:paraId="752DFCC0" w14:textId="77777777" w:rsidR="005F3733" w:rsidRDefault="005F3733" w:rsidP="005F3733">
            <w:pPr>
              <w:keepNext/>
              <w:jc w:val="center"/>
              <w:rPr>
                <w:color w:val="000000"/>
                <w:sz w:val="20"/>
                <w:szCs w:val="20"/>
              </w:rPr>
            </w:pPr>
            <w:r>
              <w:rPr>
                <w:color w:val="000000"/>
                <w:sz w:val="20"/>
                <w:szCs w:val="20"/>
              </w:rPr>
              <w:t>705</w:t>
            </w:r>
          </w:p>
        </w:tc>
        <w:tc>
          <w:tcPr>
            <w:tcW w:w="1501" w:type="dxa"/>
            <w:vAlign w:val="center"/>
          </w:tcPr>
          <w:p w14:paraId="00463C61" w14:textId="77777777" w:rsidR="005F3733" w:rsidRDefault="005F3733" w:rsidP="005F3733">
            <w:pPr>
              <w:keepNext/>
              <w:jc w:val="center"/>
              <w:rPr>
                <w:color w:val="000000"/>
                <w:sz w:val="20"/>
                <w:szCs w:val="20"/>
              </w:rPr>
            </w:pPr>
            <w:r>
              <w:rPr>
                <w:color w:val="000000"/>
                <w:sz w:val="20"/>
                <w:szCs w:val="20"/>
              </w:rPr>
              <w:t>0.8644</w:t>
            </w:r>
          </w:p>
        </w:tc>
      </w:tr>
      <w:tr w:rsidR="005F3733" w14:paraId="6DF02157" w14:textId="77777777" w:rsidTr="00937C34">
        <w:tc>
          <w:tcPr>
            <w:tcW w:w="585" w:type="dxa"/>
            <w:vAlign w:val="center"/>
          </w:tcPr>
          <w:p w14:paraId="5163C8D0" w14:textId="77777777" w:rsidR="005F3733" w:rsidRDefault="005F3733" w:rsidP="005F3733">
            <w:pPr>
              <w:keepNext/>
              <w:jc w:val="center"/>
              <w:rPr>
                <w:color w:val="000000"/>
                <w:sz w:val="20"/>
                <w:szCs w:val="20"/>
              </w:rPr>
            </w:pPr>
            <w:r>
              <w:rPr>
                <w:color w:val="000000"/>
                <w:sz w:val="20"/>
                <w:szCs w:val="20"/>
              </w:rPr>
              <w:t>395</w:t>
            </w:r>
          </w:p>
        </w:tc>
        <w:tc>
          <w:tcPr>
            <w:tcW w:w="1501" w:type="dxa"/>
            <w:vAlign w:val="center"/>
          </w:tcPr>
          <w:p w14:paraId="7C1BB33E" w14:textId="77777777" w:rsidR="005F3733" w:rsidRDefault="005F3733" w:rsidP="005F3733">
            <w:pPr>
              <w:keepNext/>
              <w:jc w:val="center"/>
              <w:rPr>
                <w:color w:val="000000"/>
                <w:sz w:val="20"/>
                <w:szCs w:val="20"/>
              </w:rPr>
            </w:pPr>
            <w:r>
              <w:rPr>
                <w:color w:val="000000"/>
                <w:sz w:val="20"/>
                <w:szCs w:val="20"/>
              </w:rPr>
              <w:t>0.06382</w:t>
            </w:r>
          </w:p>
        </w:tc>
        <w:tc>
          <w:tcPr>
            <w:tcW w:w="224" w:type="dxa"/>
            <w:tcBorders>
              <w:top w:val="nil"/>
              <w:bottom w:val="nil"/>
            </w:tcBorders>
            <w:vAlign w:val="center"/>
          </w:tcPr>
          <w:p w14:paraId="4DB85000" w14:textId="77777777" w:rsidR="005F3733" w:rsidRDefault="005F3733" w:rsidP="005F3733">
            <w:pPr>
              <w:keepNext/>
              <w:jc w:val="center"/>
              <w:rPr>
                <w:color w:val="000000"/>
                <w:sz w:val="20"/>
                <w:szCs w:val="20"/>
              </w:rPr>
            </w:pPr>
          </w:p>
        </w:tc>
        <w:tc>
          <w:tcPr>
            <w:tcW w:w="585" w:type="dxa"/>
            <w:vAlign w:val="center"/>
          </w:tcPr>
          <w:p w14:paraId="32E20138" w14:textId="77777777" w:rsidR="005F3733" w:rsidRDefault="005F3733" w:rsidP="005F3733">
            <w:pPr>
              <w:keepNext/>
              <w:jc w:val="center"/>
              <w:rPr>
                <w:color w:val="000000"/>
                <w:sz w:val="20"/>
                <w:szCs w:val="20"/>
              </w:rPr>
            </w:pPr>
            <w:r>
              <w:rPr>
                <w:color w:val="000000"/>
                <w:sz w:val="20"/>
                <w:szCs w:val="20"/>
              </w:rPr>
              <w:t>500</w:t>
            </w:r>
          </w:p>
        </w:tc>
        <w:tc>
          <w:tcPr>
            <w:tcW w:w="1501" w:type="dxa"/>
            <w:vAlign w:val="center"/>
          </w:tcPr>
          <w:p w14:paraId="2355866E" w14:textId="77777777" w:rsidR="005F3733" w:rsidRDefault="005F3733" w:rsidP="005F3733">
            <w:pPr>
              <w:keepNext/>
              <w:jc w:val="center"/>
              <w:rPr>
                <w:color w:val="000000"/>
                <w:sz w:val="20"/>
                <w:szCs w:val="20"/>
              </w:rPr>
            </w:pPr>
            <w:r>
              <w:rPr>
                <w:color w:val="000000"/>
                <w:sz w:val="20"/>
                <w:szCs w:val="20"/>
              </w:rPr>
              <w:t>0.2802</w:t>
            </w:r>
          </w:p>
        </w:tc>
        <w:tc>
          <w:tcPr>
            <w:tcW w:w="224" w:type="dxa"/>
            <w:tcBorders>
              <w:top w:val="nil"/>
              <w:bottom w:val="nil"/>
            </w:tcBorders>
            <w:vAlign w:val="center"/>
          </w:tcPr>
          <w:p w14:paraId="2312EF92" w14:textId="77777777" w:rsidR="005F3733" w:rsidRDefault="005F3733" w:rsidP="005F3733">
            <w:pPr>
              <w:keepNext/>
              <w:jc w:val="center"/>
              <w:rPr>
                <w:color w:val="000000"/>
                <w:sz w:val="20"/>
                <w:szCs w:val="20"/>
              </w:rPr>
            </w:pPr>
          </w:p>
        </w:tc>
        <w:tc>
          <w:tcPr>
            <w:tcW w:w="585" w:type="dxa"/>
            <w:vAlign w:val="center"/>
          </w:tcPr>
          <w:p w14:paraId="287D8410" w14:textId="77777777" w:rsidR="005F3733" w:rsidRDefault="005F3733" w:rsidP="005F3733">
            <w:pPr>
              <w:keepNext/>
              <w:jc w:val="center"/>
              <w:rPr>
                <w:color w:val="000000"/>
                <w:sz w:val="20"/>
                <w:szCs w:val="20"/>
              </w:rPr>
            </w:pPr>
            <w:r>
              <w:rPr>
                <w:color w:val="000000"/>
                <w:sz w:val="20"/>
                <w:szCs w:val="20"/>
              </w:rPr>
              <w:t>605</w:t>
            </w:r>
          </w:p>
        </w:tc>
        <w:tc>
          <w:tcPr>
            <w:tcW w:w="1501" w:type="dxa"/>
            <w:vAlign w:val="center"/>
          </w:tcPr>
          <w:p w14:paraId="72403359" w14:textId="77777777" w:rsidR="005F3733" w:rsidRDefault="005F3733" w:rsidP="005F3733">
            <w:pPr>
              <w:keepNext/>
              <w:jc w:val="center"/>
              <w:rPr>
                <w:color w:val="000000"/>
                <w:sz w:val="20"/>
                <w:szCs w:val="20"/>
              </w:rPr>
            </w:pPr>
            <w:r>
              <w:rPr>
                <w:color w:val="000000"/>
                <w:sz w:val="20"/>
                <w:szCs w:val="20"/>
              </w:rPr>
              <w:t>0.5948</w:t>
            </w:r>
          </w:p>
        </w:tc>
        <w:tc>
          <w:tcPr>
            <w:tcW w:w="224" w:type="dxa"/>
            <w:tcBorders>
              <w:top w:val="nil"/>
              <w:bottom w:val="nil"/>
            </w:tcBorders>
            <w:vAlign w:val="center"/>
          </w:tcPr>
          <w:p w14:paraId="23FEDFDC" w14:textId="77777777" w:rsidR="005F3733" w:rsidRDefault="005F3733" w:rsidP="005F3733">
            <w:pPr>
              <w:keepNext/>
              <w:jc w:val="center"/>
              <w:rPr>
                <w:color w:val="000000"/>
                <w:sz w:val="20"/>
                <w:szCs w:val="20"/>
              </w:rPr>
            </w:pPr>
          </w:p>
        </w:tc>
        <w:tc>
          <w:tcPr>
            <w:tcW w:w="585" w:type="dxa"/>
            <w:vAlign w:val="center"/>
          </w:tcPr>
          <w:p w14:paraId="03DEBE96" w14:textId="77777777" w:rsidR="005F3733" w:rsidRDefault="005F3733" w:rsidP="005F3733">
            <w:pPr>
              <w:keepNext/>
              <w:jc w:val="center"/>
              <w:rPr>
                <w:color w:val="000000"/>
                <w:sz w:val="20"/>
                <w:szCs w:val="20"/>
              </w:rPr>
            </w:pPr>
            <w:r>
              <w:rPr>
                <w:color w:val="000000"/>
                <w:sz w:val="20"/>
                <w:szCs w:val="20"/>
              </w:rPr>
              <w:t>710</w:t>
            </w:r>
          </w:p>
        </w:tc>
        <w:tc>
          <w:tcPr>
            <w:tcW w:w="1501" w:type="dxa"/>
            <w:vAlign w:val="center"/>
          </w:tcPr>
          <w:p w14:paraId="134234CC" w14:textId="77777777" w:rsidR="005F3733" w:rsidRDefault="005F3733" w:rsidP="005F3733">
            <w:pPr>
              <w:keepNext/>
              <w:jc w:val="center"/>
              <w:rPr>
                <w:color w:val="000000"/>
                <w:sz w:val="20"/>
                <w:szCs w:val="20"/>
              </w:rPr>
            </w:pPr>
            <w:r>
              <w:rPr>
                <w:color w:val="000000"/>
                <w:sz w:val="20"/>
                <w:szCs w:val="20"/>
              </w:rPr>
              <w:t>0.8738</w:t>
            </w:r>
          </w:p>
        </w:tc>
      </w:tr>
      <w:tr w:rsidR="005F3733" w14:paraId="480B27AA" w14:textId="77777777" w:rsidTr="00937C34">
        <w:tc>
          <w:tcPr>
            <w:tcW w:w="585" w:type="dxa"/>
            <w:vAlign w:val="center"/>
          </w:tcPr>
          <w:p w14:paraId="303BFF64" w14:textId="77777777" w:rsidR="005F3733" w:rsidRDefault="005F3733" w:rsidP="005F3733">
            <w:pPr>
              <w:keepNext/>
              <w:jc w:val="center"/>
              <w:rPr>
                <w:color w:val="000000"/>
                <w:sz w:val="20"/>
                <w:szCs w:val="20"/>
              </w:rPr>
            </w:pPr>
            <w:r>
              <w:rPr>
                <w:color w:val="000000"/>
                <w:sz w:val="20"/>
                <w:szCs w:val="20"/>
              </w:rPr>
              <w:t>400</w:t>
            </w:r>
          </w:p>
        </w:tc>
        <w:tc>
          <w:tcPr>
            <w:tcW w:w="1501" w:type="dxa"/>
            <w:vAlign w:val="center"/>
          </w:tcPr>
          <w:p w14:paraId="08C171AE" w14:textId="77777777" w:rsidR="005F3733" w:rsidRDefault="005F3733" w:rsidP="005F3733">
            <w:pPr>
              <w:keepNext/>
              <w:jc w:val="center"/>
              <w:rPr>
                <w:color w:val="000000"/>
                <w:sz w:val="20"/>
                <w:szCs w:val="20"/>
              </w:rPr>
            </w:pPr>
            <w:r>
              <w:rPr>
                <w:color w:val="000000"/>
                <w:sz w:val="20"/>
                <w:szCs w:val="20"/>
              </w:rPr>
              <w:t>0.07107</w:t>
            </w:r>
          </w:p>
        </w:tc>
        <w:tc>
          <w:tcPr>
            <w:tcW w:w="224" w:type="dxa"/>
            <w:tcBorders>
              <w:top w:val="nil"/>
              <w:bottom w:val="nil"/>
            </w:tcBorders>
            <w:vAlign w:val="center"/>
          </w:tcPr>
          <w:p w14:paraId="0032C53B" w14:textId="77777777" w:rsidR="005F3733" w:rsidRDefault="005F3733" w:rsidP="005F3733">
            <w:pPr>
              <w:keepNext/>
              <w:jc w:val="center"/>
              <w:rPr>
                <w:color w:val="000000"/>
                <w:sz w:val="20"/>
                <w:szCs w:val="20"/>
              </w:rPr>
            </w:pPr>
          </w:p>
        </w:tc>
        <w:tc>
          <w:tcPr>
            <w:tcW w:w="585" w:type="dxa"/>
            <w:vAlign w:val="center"/>
          </w:tcPr>
          <w:p w14:paraId="36C51192" w14:textId="77777777" w:rsidR="005F3733" w:rsidRDefault="005F3733" w:rsidP="005F3733">
            <w:pPr>
              <w:keepNext/>
              <w:jc w:val="center"/>
              <w:rPr>
                <w:color w:val="000000"/>
                <w:sz w:val="20"/>
                <w:szCs w:val="20"/>
              </w:rPr>
            </w:pPr>
            <w:r>
              <w:rPr>
                <w:color w:val="000000"/>
                <w:sz w:val="20"/>
                <w:szCs w:val="20"/>
              </w:rPr>
              <w:t>505</w:t>
            </w:r>
          </w:p>
        </w:tc>
        <w:tc>
          <w:tcPr>
            <w:tcW w:w="1501" w:type="dxa"/>
            <w:vAlign w:val="center"/>
          </w:tcPr>
          <w:p w14:paraId="413FDD2A" w14:textId="77777777" w:rsidR="005F3733" w:rsidRDefault="005F3733" w:rsidP="005F3733">
            <w:pPr>
              <w:keepNext/>
              <w:jc w:val="center"/>
              <w:rPr>
                <w:color w:val="000000"/>
                <w:sz w:val="20"/>
                <w:szCs w:val="20"/>
              </w:rPr>
            </w:pPr>
            <w:r>
              <w:rPr>
                <w:color w:val="000000"/>
                <w:sz w:val="20"/>
                <w:szCs w:val="20"/>
              </w:rPr>
              <w:t>0.2938</w:t>
            </w:r>
          </w:p>
        </w:tc>
        <w:tc>
          <w:tcPr>
            <w:tcW w:w="224" w:type="dxa"/>
            <w:tcBorders>
              <w:top w:val="nil"/>
              <w:bottom w:val="nil"/>
            </w:tcBorders>
            <w:vAlign w:val="center"/>
          </w:tcPr>
          <w:p w14:paraId="4A14754A" w14:textId="77777777" w:rsidR="005F3733" w:rsidRDefault="005F3733" w:rsidP="005F3733">
            <w:pPr>
              <w:keepNext/>
              <w:jc w:val="center"/>
              <w:rPr>
                <w:color w:val="000000"/>
                <w:sz w:val="20"/>
                <w:szCs w:val="20"/>
              </w:rPr>
            </w:pPr>
          </w:p>
        </w:tc>
        <w:tc>
          <w:tcPr>
            <w:tcW w:w="585" w:type="dxa"/>
            <w:vAlign w:val="center"/>
          </w:tcPr>
          <w:p w14:paraId="0DE47A58" w14:textId="77777777" w:rsidR="005F3733" w:rsidRDefault="005F3733" w:rsidP="005F3733">
            <w:pPr>
              <w:keepNext/>
              <w:jc w:val="center"/>
              <w:rPr>
                <w:color w:val="000000"/>
                <w:sz w:val="20"/>
                <w:szCs w:val="20"/>
              </w:rPr>
            </w:pPr>
            <w:r>
              <w:rPr>
                <w:color w:val="000000"/>
                <w:sz w:val="20"/>
                <w:szCs w:val="20"/>
              </w:rPr>
              <w:t>610</w:t>
            </w:r>
          </w:p>
        </w:tc>
        <w:tc>
          <w:tcPr>
            <w:tcW w:w="1501" w:type="dxa"/>
            <w:vAlign w:val="center"/>
          </w:tcPr>
          <w:p w14:paraId="11362902" w14:textId="77777777" w:rsidR="005F3733" w:rsidRDefault="005F3733" w:rsidP="005F3733">
            <w:pPr>
              <w:keepNext/>
              <w:jc w:val="center"/>
              <w:rPr>
                <w:color w:val="000000"/>
                <w:sz w:val="20"/>
                <w:szCs w:val="20"/>
              </w:rPr>
            </w:pPr>
            <w:r>
              <w:rPr>
                <w:color w:val="000000"/>
                <w:sz w:val="20"/>
                <w:szCs w:val="20"/>
              </w:rPr>
              <w:t>0.6091</w:t>
            </w:r>
          </w:p>
        </w:tc>
        <w:tc>
          <w:tcPr>
            <w:tcW w:w="224" w:type="dxa"/>
            <w:tcBorders>
              <w:top w:val="nil"/>
              <w:bottom w:val="nil"/>
            </w:tcBorders>
            <w:vAlign w:val="center"/>
          </w:tcPr>
          <w:p w14:paraId="65CFFD8D" w14:textId="77777777" w:rsidR="005F3733" w:rsidRDefault="005F3733" w:rsidP="005F3733">
            <w:pPr>
              <w:keepNext/>
              <w:jc w:val="center"/>
              <w:rPr>
                <w:color w:val="000000"/>
                <w:sz w:val="20"/>
                <w:szCs w:val="20"/>
              </w:rPr>
            </w:pPr>
          </w:p>
        </w:tc>
        <w:tc>
          <w:tcPr>
            <w:tcW w:w="585" w:type="dxa"/>
            <w:vAlign w:val="center"/>
          </w:tcPr>
          <w:p w14:paraId="773F0387" w14:textId="77777777" w:rsidR="005F3733" w:rsidRDefault="005F3733" w:rsidP="005F3733">
            <w:pPr>
              <w:keepNext/>
              <w:jc w:val="center"/>
              <w:rPr>
                <w:color w:val="000000"/>
                <w:sz w:val="20"/>
                <w:szCs w:val="20"/>
              </w:rPr>
            </w:pPr>
            <w:r>
              <w:rPr>
                <w:color w:val="000000"/>
                <w:sz w:val="20"/>
                <w:szCs w:val="20"/>
              </w:rPr>
              <w:t>715</w:t>
            </w:r>
          </w:p>
        </w:tc>
        <w:tc>
          <w:tcPr>
            <w:tcW w:w="1501" w:type="dxa"/>
            <w:vAlign w:val="center"/>
          </w:tcPr>
          <w:p w14:paraId="4777552B" w14:textId="77777777" w:rsidR="005F3733" w:rsidRDefault="005F3733" w:rsidP="005F3733">
            <w:pPr>
              <w:keepNext/>
              <w:jc w:val="center"/>
              <w:rPr>
                <w:color w:val="000000"/>
                <w:sz w:val="20"/>
                <w:szCs w:val="20"/>
              </w:rPr>
            </w:pPr>
            <w:r>
              <w:rPr>
                <w:color w:val="000000"/>
                <w:sz w:val="20"/>
                <w:szCs w:val="20"/>
              </w:rPr>
              <w:t>0.8895</w:t>
            </w:r>
          </w:p>
        </w:tc>
      </w:tr>
      <w:tr w:rsidR="005F3733" w14:paraId="3EADD446" w14:textId="77777777" w:rsidTr="00937C34">
        <w:tc>
          <w:tcPr>
            <w:tcW w:w="585" w:type="dxa"/>
            <w:vAlign w:val="center"/>
          </w:tcPr>
          <w:p w14:paraId="6EFD84D0" w14:textId="77777777" w:rsidR="005F3733" w:rsidRDefault="005F3733" w:rsidP="005F3733">
            <w:pPr>
              <w:keepNext/>
              <w:jc w:val="center"/>
              <w:rPr>
                <w:color w:val="000000"/>
                <w:sz w:val="20"/>
                <w:szCs w:val="20"/>
              </w:rPr>
            </w:pPr>
            <w:r>
              <w:rPr>
                <w:color w:val="000000"/>
                <w:sz w:val="20"/>
                <w:szCs w:val="20"/>
              </w:rPr>
              <w:t>405</w:t>
            </w:r>
          </w:p>
        </w:tc>
        <w:tc>
          <w:tcPr>
            <w:tcW w:w="1501" w:type="dxa"/>
            <w:vAlign w:val="center"/>
          </w:tcPr>
          <w:p w14:paraId="0EDD1A86" w14:textId="77777777" w:rsidR="005F3733" w:rsidRDefault="005F3733" w:rsidP="005F3733">
            <w:pPr>
              <w:keepNext/>
              <w:jc w:val="center"/>
              <w:rPr>
                <w:color w:val="000000"/>
                <w:sz w:val="20"/>
                <w:szCs w:val="20"/>
              </w:rPr>
            </w:pPr>
            <w:r>
              <w:rPr>
                <w:color w:val="000000"/>
                <w:sz w:val="20"/>
                <w:szCs w:val="20"/>
              </w:rPr>
              <w:t>0.07795</w:t>
            </w:r>
          </w:p>
        </w:tc>
        <w:tc>
          <w:tcPr>
            <w:tcW w:w="224" w:type="dxa"/>
            <w:tcBorders>
              <w:top w:val="nil"/>
              <w:bottom w:val="nil"/>
            </w:tcBorders>
            <w:vAlign w:val="center"/>
          </w:tcPr>
          <w:p w14:paraId="534F3D00" w14:textId="77777777" w:rsidR="005F3733" w:rsidRDefault="005F3733" w:rsidP="005F3733">
            <w:pPr>
              <w:keepNext/>
              <w:jc w:val="center"/>
              <w:rPr>
                <w:color w:val="000000"/>
                <w:sz w:val="20"/>
                <w:szCs w:val="20"/>
              </w:rPr>
            </w:pPr>
          </w:p>
        </w:tc>
        <w:tc>
          <w:tcPr>
            <w:tcW w:w="585" w:type="dxa"/>
            <w:vAlign w:val="center"/>
          </w:tcPr>
          <w:p w14:paraId="21E41D4A" w14:textId="77777777" w:rsidR="005F3733" w:rsidRDefault="005F3733" w:rsidP="005F3733">
            <w:pPr>
              <w:keepNext/>
              <w:jc w:val="center"/>
              <w:rPr>
                <w:color w:val="000000"/>
                <w:sz w:val="20"/>
                <w:szCs w:val="20"/>
              </w:rPr>
            </w:pPr>
            <w:r>
              <w:rPr>
                <w:color w:val="000000"/>
                <w:sz w:val="20"/>
                <w:szCs w:val="20"/>
              </w:rPr>
              <w:t>510</w:t>
            </w:r>
          </w:p>
        </w:tc>
        <w:tc>
          <w:tcPr>
            <w:tcW w:w="1501" w:type="dxa"/>
            <w:vAlign w:val="center"/>
          </w:tcPr>
          <w:p w14:paraId="47447620" w14:textId="77777777" w:rsidR="005F3733" w:rsidRDefault="005F3733" w:rsidP="005F3733">
            <w:pPr>
              <w:keepNext/>
              <w:jc w:val="center"/>
              <w:rPr>
                <w:color w:val="000000"/>
                <w:sz w:val="20"/>
                <w:szCs w:val="20"/>
              </w:rPr>
            </w:pPr>
            <w:r>
              <w:rPr>
                <w:color w:val="000000"/>
                <w:sz w:val="20"/>
                <w:szCs w:val="20"/>
              </w:rPr>
              <w:t>0.3084</w:t>
            </w:r>
          </w:p>
        </w:tc>
        <w:tc>
          <w:tcPr>
            <w:tcW w:w="224" w:type="dxa"/>
            <w:tcBorders>
              <w:top w:val="nil"/>
              <w:bottom w:val="nil"/>
            </w:tcBorders>
            <w:vAlign w:val="center"/>
          </w:tcPr>
          <w:p w14:paraId="28748617" w14:textId="77777777" w:rsidR="005F3733" w:rsidRDefault="005F3733" w:rsidP="005F3733">
            <w:pPr>
              <w:keepNext/>
              <w:jc w:val="center"/>
              <w:rPr>
                <w:color w:val="000000"/>
                <w:sz w:val="20"/>
                <w:szCs w:val="20"/>
              </w:rPr>
            </w:pPr>
          </w:p>
        </w:tc>
        <w:tc>
          <w:tcPr>
            <w:tcW w:w="585" w:type="dxa"/>
            <w:vAlign w:val="center"/>
          </w:tcPr>
          <w:p w14:paraId="1948D961" w14:textId="77777777" w:rsidR="005F3733" w:rsidRDefault="005F3733" w:rsidP="005F3733">
            <w:pPr>
              <w:keepNext/>
              <w:jc w:val="center"/>
              <w:rPr>
                <w:color w:val="000000"/>
                <w:sz w:val="20"/>
                <w:szCs w:val="20"/>
              </w:rPr>
            </w:pPr>
            <w:r>
              <w:rPr>
                <w:color w:val="000000"/>
                <w:sz w:val="20"/>
                <w:szCs w:val="20"/>
              </w:rPr>
              <w:t>615</w:t>
            </w:r>
          </w:p>
        </w:tc>
        <w:tc>
          <w:tcPr>
            <w:tcW w:w="1501" w:type="dxa"/>
            <w:vAlign w:val="center"/>
          </w:tcPr>
          <w:p w14:paraId="1AC81A7C" w14:textId="77777777" w:rsidR="005F3733" w:rsidRDefault="005F3733" w:rsidP="005F3733">
            <w:pPr>
              <w:keepNext/>
              <w:jc w:val="center"/>
              <w:rPr>
                <w:color w:val="000000"/>
                <w:sz w:val="20"/>
                <w:szCs w:val="20"/>
              </w:rPr>
            </w:pPr>
            <w:r>
              <w:rPr>
                <w:color w:val="000000"/>
                <w:sz w:val="20"/>
                <w:szCs w:val="20"/>
              </w:rPr>
              <w:t>0.6255</w:t>
            </w:r>
          </w:p>
        </w:tc>
        <w:tc>
          <w:tcPr>
            <w:tcW w:w="224" w:type="dxa"/>
            <w:tcBorders>
              <w:top w:val="nil"/>
              <w:bottom w:val="nil"/>
            </w:tcBorders>
            <w:vAlign w:val="center"/>
          </w:tcPr>
          <w:p w14:paraId="09ACBC06" w14:textId="77777777" w:rsidR="005F3733" w:rsidRDefault="005F3733" w:rsidP="005F3733">
            <w:pPr>
              <w:keepNext/>
              <w:jc w:val="center"/>
              <w:rPr>
                <w:color w:val="000000"/>
                <w:sz w:val="20"/>
                <w:szCs w:val="20"/>
              </w:rPr>
            </w:pPr>
          </w:p>
        </w:tc>
        <w:tc>
          <w:tcPr>
            <w:tcW w:w="585" w:type="dxa"/>
            <w:vAlign w:val="center"/>
          </w:tcPr>
          <w:p w14:paraId="42B5F5C4" w14:textId="77777777" w:rsidR="005F3733" w:rsidRDefault="005F3733" w:rsidP="005F3733">
            <w:pPr>
              <w:keepNext/>
              <w:jc w:val="center"/>
              <w:rPr>
                <w:color w:val="000000"/>
                <w:sz w:val="20"/>
                <w:szCs w:val="20"/>
              </w:rPr>
            </w:pPr>
            <w:r>
              <w:rPr>
                <w:color w:val="000000"/>
                <w:sz w:val="20"/>
                <w:szCs w:val="20"/>
              </w:rPr>
              <w:t>720</w:t>
            </w:r>
          </w:p>
        </w:tc>
        <w:tc>
          <w:tcPr>
            <w:tcW w:w="1501" w:type="dxa"/>
            <w:vAlign w:val="center"/>
          </w:tcPr>
          <w:p w14:paraId="59A233E6" w14:textId="77777777" w:rsidR="005F3733" w:rsidRDefault="005F3733" w:rsidP="005F3733">
            <w:pPr>
              <w:keepNext/>
              <w:jc w:val="center"/>
              <w:rPr>
                <w:color w:val="000000"/>
                <w:sz w:val="20"/>
                <w:szCs w:val="20"/>
              </w:rPr>
            </w:pPr>
            <w:r>
              <w:rPr>
                <w:color w:val="000000"/>
                <w:sz w:val="20"/>
                <w:szCs w:val="20"/>
              </w:rPr>
              <w:t>0.8992</w:t>
            </w:r>
          </w:p>
        </w:tc>
      </w:tr>
      <w:tr w:rsidR="005F3733" w14:paraId="6D55B959" w14:textId="77777777" w:rsidTr="00937C34">
        <w:tc>
          <w:tcPr>
            <w:tcW w:w="585" w:type="dxa"/>
            <w:vAlign w:val="center"/>
          </w:tcPr>
          <w:p w14:paraId="2DB5537A" w14:textId="77777777" w:rsidR="005F3733" w:rsidRDefault="005F3733" w:rsidP="005F3733">
            <w:pPr>
              <w:keepNext/>
              <w:jc w:val="center"/>
              <w:rPr>
                <w:color w:val="000000"/>
                <w:sz w:val="20"/>
                <w:szCs w:val="20"/>
              </w:rPr>
            </w:pPr>
            <w:r>
              <w:rPr>
                <w:color w:val="000000"/>
                <w:sz w:val="20"/>
                <w:szCs w:val="20"/>
              </w:rPr>
              <w:t>410</w:t>
            </w:r>
          </w:p>
        </w:tc>
        <w:tc>
          <w:tcPr>
            <w:tcW w:w="1501" w:type="dxa"/>
            <w:vAlign w:val="center"/>
          </w:tcPr>
          <w:p w14:paraId="20504531" w14:textId="77777777" w:rsidR="005F3733" w:rsidRDefault="005F3733" w:rsidP="005F3733">
            <w:pPr>
              <w:keepNext/>
              <w:jc w:val="center"/>
              <w:rPr>
                <w:color w:val="000000"/>
                <w:sz w:val="20"/>
                <w:szCs w:val="20"/>
              </w:rPr>
            </w:pPr>
            <w:r>
              <w:rPr>
                <w:color w:val="000000"/>
                <w:sz w:val="20"/>
                <w:szCs w:val="20"/>
              </w:rPr>
              <w:t>0.08576</w:t>
            </w:r>
          </w:p>
        </w:tc>
        <w:tc>
          <w:tcPr>
            <w:tcW w:w="224" w:type="dxa"/>
            <w:tcBorders>
              <w:top w:val="nil"/>
              <w:bottom w:val="nil"/>
            </w:tcBorders>
            <w:vAlign w:val="center"/>
          </w:tcPr>
          <w:p w14:paraId="427B226C" w14:textId="77777777" w:rsidR="005F3733" w:rsidRDefault="005F3733" w:rsidP="005F3733">
            <w:pPr>
              <w:keepNext/>
              <w:jc w:val="center"/>
              <w:rPr>
                <w:color w:val="000000"/>
                <w:sz w:val="20"/>
                <w:szCs w:val="20"/>
              </w:rPr>
            </w:pPr>
          </w:p>
        </w:tc>
        <w:tc>
          <w:tcPr>
            <w:tcW w:w="585" w:type="dxa"/>
            <w:vAlign w:val="center"/>
          </w:tcPr>
          <w:p w14:paraId="08E456DD" w14:textId="77777777" w:rsidR="005F3733" w:rsidRDefault="005F3733" w:rsidP="005F3733">
            <w:pPr>
              <w:keepNext/>
              <w:jc w:val="center"/>
              <w:rPr>
                <w:color w:val="000000"/>
                <w:sz w:val="20"/>
                <w:szCs w:val="20"/>
              </w:rPr>
            </w:pPr>
            <w:r>
              <w:rPr>
                <w:color w:val="000000"/>
                <w:sz w:val="20"/>
                <w:szCs w:val="20"/>
              </w:rPr>
              <w:t>515</w:t>
            </w:r>
          </w:p>
        </w:tc>
        <w:tc>
          <w:tcPr>
            <w:tcW w:w="1501" w:type="dxa"/>
            <w:vAlign w:val="center"/>
          </w:tcPr>
          <w:p w14:paraId="3AE516A8" w14:textId="77777777" w:rsidR="005F3733" w:rsidRDefault="005F3733" w:rsidP="005F3733">
            <w:pPr>
              <w:keepNext/>
              <w:jc w:val="center"/>
              <w:rPr>
                <w:color w:val="000000"/>
                <w:sz w:val="20"/>
                <w:szCs w:val="20"/>
              </w:rPr>
            </w:pPr>
            <w:r>
              <w:rPr>
                <w:color w:val="000000"/>
                <w:sz w:val="20"/>
                <w:szCs w:val="20"/>
              </w:rPr>
              <w:t>0.3215</w:t>
            </w:r>
          </w:p>
        </w:tc>
        <w:tc>
          <w:tcPr>
            <w:tcW w:w="224" w:type="dxa"/>
            <w:tcBorders>
              <w:top w:val="nil"/>
              <w:bottom w:val="nil"/>
            </w:tcBorders>
            <w:vAlign w:val="center"/>
          </w:tcPr>
          <w:p w14:paraId="01A2F19E" w14:textId="77777777" w:rsidR="005F3733" w:rsidRDefault="005F3733" w:rsidP="005F3733">
            <w:pPr>
              <w:keepNext/>
              <w:jc w:val="center"/>
              <w:rPr>
                <w:color w:val="000000"/>
                <w:sz w:val="20"/>
                <w:szCs w:val="20"/>
              </w:rPr>
            </w:pPr>
          </w:p>
        </w:tc>
        <w:tc>
          <w:tcPr>
            <w:tcW w:w="585" w:type="dxa"/>
            <w:vAlign w:val="center"/>
          </w:tcPr>
          <w:p w14:paraId="631BF1EB" w14:textId="77777777" w:rsidR="005F3733" w:rsidRDefault="005F3733" w:rsidP="005F3733">
            <w:pPr>
              <w:keepNext/>
              <w:jc w:val="center"/>
              <w:rPr>
                <w:color w:val="000000"/>
                <w:sz w:val="20"/>
                <w:szCs w:val="20"/>
              </w:rPr>
            </w:pPr>
            <w:r>
              <w:rPr>
                <w:color w:val="000000"/>
                <w:sz w:val="20"/>
                <w:szCs w:val="20"/>
              </w:rPr>
              <w:t>620</w:t>
            </w:r>
          </w:p>
        </w:tc>
        <w:tc>
          <w:tcPr>
            <w:tcW w:w="1501" w:type="dxa"/>
            <w:vAlign w:val="center"/>
          </w:tcPr>
          <w:p w14:paraId="421CB511" w14:textId="77777777" w:rsidR="005F3733" w:rsidRDefault="005F3733" w:rsidP="005F3733">
            <w:pPr>
              <w:keepNext/>
              <w:jc w:val="center"/>
              <w:rPr>
                <w:color w:val="000000"/>
                <w:sz w:val="20"/>
                <w:szCs w:val="20"/>
              </w:rPr>
            </w:pPr>
            <w:r>
              <w:rPr>
                <w:color w:val="000000"/>
                <w:sz w:val="20"/>
                <w:szCs w:val="20"/>
              </w:rPr>
              <w:t>0.6407</w:t>
            </w:r>
          </w:p>
        </w:tc>
        <w:tc>
          <w:tcPr>
            <w:tcW w:w="224" w:type="dxa"/>
            <w:tcBorders>
              <w:top w:val="nil"/>
              <w:bottom w:val="nil"/>
            </w:tcBorders>
            <w:vAlign w:val="center"/>
          </w:tcPr>
          <w:p w14:paraId="625B134F" w14:textId="77777777" w:rsidR="005F3733" w:rsidRDefault="005F3733" w:rsidP="005F3733">
            <w:pPr>
              <w:keepNext/>
              <w:jc w:val="center"/>
              <w:rPr>
                <w:color w:val="000000"/>
                <w:sz w:val="20"/>
                <w:szCs w:val="20"/>
              </w:rPr>
            </w:pPr>
          </w:p>
        </w:tc>
        <w:tc>
          <w:tcPr>
            <w:tcW w:w="585" w:type="dxa"/>
            <w:vAlign w:val="center"/>
          </w:tcPr>
          <w:p w14:paraId="5B009823" w14:textId="77777777" w:rsidR="005F3733" w:rsidRDefault="005F3733" w:rsidP="005F3733">
            <w:pPr>
              <w:keepNext/>
              <w:jc w:val="center"/>
              <w:rPr>
                <w:color w:val="000000"/>
                <w:sz w:val="20"/>
                <w:szCs w:val="20"/>
              </w:rPr>
            </w:pPr>
            <w:r>
              <w:rPr>
                <w:color w:val="000000"/>
                <w:sz w:val="20"/>
                <w:szCs w:val="20"/>
              </w:rPr>
              <w:t>725</w:t>
            </w:r>
          </w:p>
        </w:tc>
        <w:tc>
          <w:tcPr>
            <w:tcW w:w="1501" w:type="dxa"/>
            <w:vAlign w:val="center"/>
          </w:tcPr>
          <w:p w14:paraId="40D959C5" w14:textId="77777777" w:rsidR="005F3733" w:rsidRDefault="005F3733" w:rsidP="005F3733">
            <w:pPr>
              <w:keepNext/>
              <w:jc w:val="center"/>
              <w:rPr>
                <w:color w:val="000000"/>
                <w:sz w:val="20"/>
                <w:szCs w:val="20"/>
              </w:rPr>
            </w:pPr>
            <w:r>
              <w:rPr>
                <w:color w:val="000000"/>
                <w:sz w:val="20"/>
                <w:szCs w:val="20"/>
              </w:rPr>
              <w:t>0.9126</w:t>
            </w:r>
          </w:p>
        </w:tc>
      </w:tr>
      <w:tr w:rsidR="005F3733" w14:paraId="5A3BA1DE" w14:textId="77777777" w:rsidTr="00937C34">
        <w:tc>
          <w:tcPr>
            <w:tcW w:w="585" w:type="dxa"/>
            <w:vAlign w:val="center"/>
          </w:tcPr>
          <w:p w14:paraId="0CB482EC" w14:textId="77777777" w:rsidR="005F3733" w:rsidRDefault="005F3733" w:rsidP="005F3733">
            <w:pPr>
              <w:keepNext/>
              <w:jc w:val="center"/>
              <w:rPr>
                <w:color w:val="000000"/>
                <w:sz w:val="20"/>
                <w:szCs w:val="20"/>
              </w:rPr>
            </w:pPr>
            <w:r>
              <w:rPr>
                <w:color w:val="000000"/>
                <w:sz w:val="20"/>
                <w:szCs w:val="20"/>
              </w:rPr>
              <w:t>415</w:t>
            </w:r>
          </w:p>
        </w:tc>
        <w:tc>
          <w:tcPr>
            <w:tcW w:w="1501" w:type="dxa"/>
            <w:vAlign w:val="center"/>
          </w:tcPr>
          <w:p w14:paraId="040F4751" w14:textId="77777777" w:rsidR="005F3733" w:rsidRDefault="005F3733" w:rsidP="005F3733">
            <w:pPr>
              <w:keepNext/>
              <w:jc w:val="center"/>
              <w:rPr>
                <w:color w:val="000000"/>
                <w:sz w:val="20"/>
                <w:szCs w:val="20"/>
              </w:rPr>
            </w:pPr>
            <w:r>
              <w:rPr>
                <w:color w:val="000000"/>
                <w:sz w:val="20"/>
                <w:szCs w:val="20"/>
              </w:rPr>
              <w:t>0.09363</w:t>
            </w:r>
          </w:p>
        </w:tc>
        <w:tc>
          <w:tcPr>
            <w:tcW w:w="224" w:type="dxa"/>
            <w:tcBorders>
              <w:top w:val="nil"/>
              <w:bottom w:val="nil"/>
            </w:tcBorders>
            <w:vAlign w:val="center"/>
          </w:tcPr>
          <w:p w14:paraId="592FAF03" w14:textId="77777777" w:rsidR="005F3733" w:rsidRDefault="005F3733" w:rsidP="005F3733">
            <w:pPr>
              <w:keepNext/>
              <w:jc w:val="center"/>
              <w:rPr>
                <w:color w:val="000000"/>
                <w:sz w:val="20"/>
                <w:szCs w:val="20"/>
              </w:rPr>
            </w:pPr>
          </w:p>
        </w:tc>
        <w:tc>
          <w:tcPr>
            <w:tcW w:w="585" w:type="dxa"/>
            <w:vAlign w:val="center"/>
          </w:tcPr>
          <w:p w14:paraId="1559F5F6" w14:textId="77777777" w:rsidR="005F3733" w:rsidRDefault="005F3733" w:rsidP="005F3733">
            <w:pPr>
              <w:keepNext/>
              <w:jc w:val="center"/>
              <w:rPr>
                <w:color w:val="000000"/>
                <w:sz w:val="20"/>
                <w:szCs w:val="20"/>
              </w:rPr>
            </w:pPr>
            <w:r>
              <w:rPr>
                <w:color w:val="000000"/>
                <w:sz w:val="20"/>
                <w:szCs w:val="20"/>
              </w:rPr>
              <w:t>520</w:t>
            </w:r>
          </w:p>
        </w:tc>
        <w:tc>
          <w:tcPr>
            <w:tcW w:w="1501" w:type="dxa"/>
            <w:vAlign w:val="center"/>
          </w:tcPr>
          <w:p w14:paraId="373D991D" w14:textId="77777777" w:rsidR="005F3733" w:rsidRDefault="005F3733" w:rsidP="005F3733">
            <w:pPr>
              <w:keepNext/>
              <w:jc w:val="center"/>
              <w:rPr>
                <w:color w:val="000000"/>
                <w:sz w:val="20"/>
                <w:szCs w:val="20"/>
              </w:rPr>
            </w:pPr>
            <w:r>
              <w:rPr>
                <w:color w:val="000000"/>
                <w:sz w:val="20"/>
                <w:szCs w:val="20"/>
              </w:rPr>
              <w:t>0.336</w:t>
            </w:r>
          </w:p>
        </w:tc>
        <w:tc>
          <w:tcPr>
            <w:tcW w:w="224" w:type="dxa"/>
            <w:tcBorders>
              <w:top w:val="nil"/>
              <w:bottom w:val="nil"/>
            </w:tcBorders>
            <w:vAlign w:val="center"/>
          </w:tcPr>
          <w:p w14:paraId="5127B098" w14:textId="77777777" w:rsidR="005F3733" w:rsidRDefault="005F3733" w:rsidP="005F3733">
            <w:pPr>
              <w:keepNext/>
              <w:jc w:val="center"/>
              <w:rPr>
                <w:color w:val="000000"/>
                <w:sz w:val="20"/>
                <w:szCs w:val="20"/>
              </w:rPr>
            </w:pPr>
          </w:p>
        </w:tc>
        <w:tc>
          <w:tcPr>
            <w:tcW w:w="585" w:type="dxa"/>
            <w:vAlign w:val="center"/>
          </w:tcPr>
          <w:p w14:paraId="7AAEA6DC" w14:textId="77777777" w:rsidR="005F3733" w:rsidRDefault="005F3733" w:rsidP="005F3733">
            <w:pPr>
              <w:keepNext/>
              <w:jc w:val="center"/>
              <w:rPr>
                <w:color w:val="000000"/>
                <w:sz w:val="20"/>
                <w:szCs w:val="20"/>
              </w:rPr>
            </w:pPr>
            <w:r>
              <w:rPr>
                <w:color w:val="000000"/>
                <w:sz w:val="20"/>
                <w:szCs w:val="20"/>
              </w:rPr>
              <w:t>625</w:t>
            </w:r>
          </w:p>
        </w:tc>
        <w:tc>
          <w:tcPr>
            <w:tcW w:w="1501" w:type="dxa"/>
            <w:vAlign w:val="center"/>
          </w:tcPr>
          <w:p w14:paraId="1944387D" w14:textId="77777777" w:rsidR="005F3733" w:rsidRDefault="005F3733" w:rsidP="005F3733">
            <w:pPr>
              <w:keepNext/>
              <w:jc w:val="center"/>
              <w:rPr>
                <w:color w:val="000000"/>
                <w:sz w:val="20"/>
                <w:szCs w:val="20"/>
              </w:rPr>
            </w:pPr>
            <w:r>
              <w:rPr>
                <w:color w:val="000000"/>
                <w:sz w:val="20"/>
                <w:szCs w:val="20"/>
              </w:rPr>
              <w:t>0.6573</w:t>
            </w:r>
          </w:p>
        </w:tc>
        <w:tc>
          <w:tcPr>
            <w:tcW w:w="224" w:type="dxa"/>
            <w:tcBorders>
              <w:top w:val="nil"/>
              <w:bottom w:val="nil"/>
            </w:tcBorders>
            <w:vAlign w:val="center"/>
          </w:tcPr>
          <w:p w14:paraId="6937E2E8" w14:textId="77777777" w:rsidR="005F3733" w:rsidRDefault="005F3733" w:rsidP="005F3733">
            <w:pPr>
              <w:keepNext/>
              <w:jc w:val="center"/>
              <w:rPr>
                <w:color w:val="000000"/>
                <w:sz w:val="20"/>
                <w:szCs w:val="20"/>
              </w:rPr>
            </w:pPr>
          </w:p>
        </w:tc>
        <w:tc>
          <w:tcPr>
            <w:tcW w:w="585" w:type="dxa"/>
            <w:vAlign w:val="center"/>
          </w:tcPr>
          <w:p w14:paraId="2008D3C5" w14:textId="77777777" w:rsidR="005F3733" w:rsidRDefault="005F3733" w:rsidP="005F3733">
            <w:pPr>
              <w:keepNext/>
              <w:jc w:val="center"/>
              <w:rPr>
                <w:color w:val="000000"/>
                <w:sz w:val="20"/>
                <w:szCs w:val="20"/>
              </w:rPr>
            </w:pPr>
            <w:r>
              <w:rPr>
                <w:color w:val="000000"/>
                <w:sz w:val="20"/>
                <w:szCs w:val="20"/>
              </w:rPr>
              <w:t>730</w:t>
            </w:r>
          </w:p>
        </w:tc>
        <w:tc>
          <w:tcPr>
            <w:tcW w:w="1501" w:type="dxa"/>
            <w:vAlign w:val="center"/>
          </w:tcPr>
          <w:p w14:paraId="0DB0FF37" w14:textId="77777777" w:rsidR="005F3733" w:rsidRDefault="005F3733" w:rsidP="005F3733">
            <w:pPr>
              <w:keepNext/>
              <w:jc w:val="center"/>
              <w:rPr>
                <w:color w:val="000000"/>
                <w:sz w:val="20"/>
                <w:szCs w:val="20"/>
              </w:rPr>
            </w:pPr>
            <w:r>
              <w:rPr>
                <w:color w:val="000000"/>
                <w:sz w:val="20"/>
                <w:szCs w:val="20"/>
              </w:rPr>
              <w:t>0.9241</w:t>
            </w:r>
          </w:p>
        </w:tc>
      </w:tr>
      <w:tr w:rsidR="005F3733" w14:paraId="47E82E47" w14:textId="77777777" w:rsidTr="00937C34">
        <w:tc>
          <w:tcPr>
            <w:tcW w:w="585" w:type="dxa"/>
            <w:vAlign w:val="center"/>
          </w:tcPr>
          <w:p w14:paraId="3CBDA707" w14:textId="77777777" w:rsidR="005F3733" w:rsidRDefault="005F3733" w:rsidP="005F3733">
            <w:pPr>
              <w:keepNext/>
              <w:jc w:val="center"/>
              <w:rPr>
                <w:color w:val="000000"/>
                <w:sz w:val="20"/>
                <w:szCs w:val="20"/>
              </w:rPr>
            </w:pPr>
            <w:r>
              <w:rPr>
                <w:color w:val="000000"/>
                <w:sz w:val="20"/>
                <w:szCs w:val="20"/>
              </w:rPr>
              <w:t>420</w:t>
            </w:r>
          </w:p>
        </w:tc>
        <w:tc>
          <w:tcPr>
            <w:tcW w:w="1501" w:type="dxa"/>
            <w:vAlign w:val="center"/>
          </w:tcPr>
          <w:p w14:paraId="52BD882A" w14:textId="77777777" w:rsidR="005F3733" w:rsidRDefault="005F3733" w:rsidP="005F3733">
            <w:pPr>
              <w:keepNext/>
              <w:jc w:val="center"/>
              <w:rPr>
                <w:color w:val="000000"/>
                <w:sz w:val="20"/>
                <w:szCs w:val="20"/>
              </w:rPr>
            </w:pPr>
            <w:r>
              <w:rPr>
                <w:color w:val="000000"/>
                <w:sz w:val="20"/>
                <w:szCs w:val="20"/>
              </w:rPr>
              <w:t>0.1019</w:t>
            </w:r>
          </w:p>
        </w:tc>
        <w:tc>
          <w:tcPr>
            <w:tcW w:w="224" w:type="dxa"/>
            <w:tcBorders>
              <w:top w:val="nil"/>
              <w:bottom w:val="nil"/>
            </w:tcBorders>
            <w:vAlign w:val="center"/>
          </w:tcPr>
          <w:p w14:paraId="4C1D9E2E" w14:textId="77777777" w:rsidR="005F3733" w:rsidRDefault="005F3733" w:rsidP="005F3733">
            <w:pPr>
              <w:keepNext/>
              <w:jc w:val="center"/>
              <w:rPr>
                <w:color w:val="000000"/>
                <w:sz w:val="20"/>
                <w:szCs w:val="20"/>
              </w:rPr>
            </w:pPr>
          </w:p>
        </w:tc>
        <w:tc>
          <w:tcPr>
            <w:tcW w:w="585" w:type="dxa"/>
            <w:vAlign w:val="center"/>
          </w:tcPr>
          <w:p w14:paraId="274A2C45" w14:textId="77777777" w:rsidR="005F3733" w:rsidRDefault="005F3733" w:rsidP="005F3733">
            <w:pPr>
              <w:keepNext/>
              <w:jc w:val="center"/>
              <w:rPr>
                <w:color w:val="000000"/>
                <w:sz w:val="20"/>
                <w:szCs w:val="20"/>
              </w:rPr>
            </w:pPr>
            <w:r>
              <w:rPr>
                <w:color w:val="000000"/>
                <w:sz w:val="20"/>
                <w:szCs w:val="20"/>
              </w:rPr>
              <w:t>525</w:t>
            </w:r>
          </w:p>
        </w:tc>
        <w:tc>
          <w:tcPr>
            <w:tcW w:w="1501" w:type="dxa"/>
            <w:vAlign w:val="center"/>
          </w:tcPr>
          <w:p w14:paraId="63911992" w14:textId="77777777" w:rsidR="005F3733" w:rsidRDefault="005F3733" w:rsidP="005F3733">
            <w:pPr>
              <w:keepNext/>
              <w:jc w:val="center"/>
              <w:rPr>
                <w:color w:val="000000"/>
                <w:sz w:val="20"/>
                <w:szCs w:val="20"/>
              </w:rPr>
            </w:pPr>
            <w:r>
              <w:rPr>
                <w:color w:val="000000"/>
                <w:sz w:val="20"/>
                <w:szCs w:val="20"/>
              </w:rPr>
              <w:t>0.3499</w:t>
            </w:r>
          </w:p>
        </w:tc>
        <w:tc>
          <w:tcPr>
            <w:tcW w:w="224" w:type="dxa"/>
            <w:tcBorders>
              <w:top w:val="nil"/>
              <w:bottom w:val="nil"/>
            </w:tcBorders>
            <w:vAlign w:val="center"/>
          </w:tcPr>
          <w:p w14:paraId="508EF352" w14:textId="77777777" w:rsidR="005F3733" w:rsidRDefault="005F3733" w:rsidP="005F3733">
            <w:pPr>
              <w:keepNext/>
              <w:jc w:val="center"/>
              <w:rPr>
                <w:color w:val="000000"/>
                <w:sz w:val="20"/>
                <w:szCs w:val="20"/>
              </w:rPr>
            </w:pPr>
          </w:p>
        </w:tc>
        <w:tc>
          <w:tcPr>
            <w:tcW w:w="585" w:type="dxa"/>
            <w:vAlign w:val="center"/>
          </w:tcPr>
          <w:p w14:paraId="17195F3E" w14:textId="77777777" w:rsidR="005F3733" w:rsidRDefault="005F3733" w:rsidP="005F3733">
            <w:pPr>
              <w:keepNext/>
              <w:jc w:val="center"/>
              <w:rPr>
                <w:color w:val="000000"/>
                <w:sz w:val="20"/>
                <w:szCs w:val="20"/>
              </w:rPr>
            </w:pPr>
            <w:r>
              <w:rPr>
                <w:color w:val="000000"/>
                <w:sz w:val="20"/>
                <w:szCs w:val="20"/>
              </w:rPr>
              <w:t>630</w:t>
            </w:r>
          </w:p>
        </w:tc>
        <w:tc>
          <w:tcPr>
            <w:tcW w:w="1501" w:type="dxa"/>
            <w:vAlign w:val="center"/>
          </w:tcPr>
          <w:p w14:paraId="436787D1" w14:textId="77777777" w:rsidR="005F3733" w:rsidRDefault="005F3733" w:rsidP="005F3733">
            <w:pPr>
              <w:keepNext/>
              <w:jc w:val="center"/>
              <w:rPr>
                <w:color w:val="000000"/>
                <w:sz w:val="20"/>
                <w:szCs w:val="20"/>
              </w:rPr>
            </w:pPr>
            <w:r>
              <w:rPr>
                <w:color w:val="000000"/>
                <w:sz w:val="20"/>
                <w:szCs w:val="20"/>
              </w:rPr>
              <w:t>0.668</w:t>
            </w:r>
          </w:p>
        </w:tc>
        <w:tc>
          <w:tcPr>
            <w:tcW w:w="224" w:type="dxa"/>
            <w:tcBorders>
              <w:top w:val="nil"/>
              <w:bottom w:val="nil"/>
            </w:tcBorders>
            <w:vAlign w:val="center"/>
          </w:tcPr>
          <w:p w14:paraId="75D242E6" w14:textId="77777777" w:rsidR="005F3733" w:rsidRDefault="005F3733" w:rsidP="005F3733">
            <w:pPr>
              <w:keepNext/>
              <w:jc w:val="center"/>
              <w:rPr>
                <w:color w:val="000000"/>
                <w:sz w:val="20"/>
                <w:szCs w:val="20"/>
              </w:rPr>
            </w:pPr>
          </w:p>
        </w:tc>
        <w:tc>
          <w:tcPr>
            <w:tcW w:w="585" w:type="dxa"/>
            <w:vAlign w:val="center"/>
          </w:tcPr>
          <w:p w14:paraId="1E5D79ED" w14:textId="77777777" w:rsidR="005F3733" w:rsidRDefault="005F3733" w:rsidP="005F3733">
            <w:pPr>
              <w:keepNext/>
              <w:jc w:val="center"/>
              <w:rPr>
                <w:color w:val="000000"/>
                <w:sz w:val="20"/>
                <w:szCs w:val="20"/>
              </w:rPr>
            </w:pPr>
            <w:r>
              <w:rPr>
                <w:color w:val="000000"/>
                <w:sz w:val="20"/>
                <w:szCs w:val="20"/>
              </w:rPr>
              <w:t>735</w:t>
            </w:r>
          </w:p>
        </w:tc>
        <w:tc>
          <w:tcPr>
            <w:tcW w:w="1501" w:type="dxa"/>
            <w:vAlign w:val="center"/>
          </w:tcPr>
          <w:p w14:paraId="031B430E" w14:textId="77777777" w:rsidR="005F3733" w:rsidRDefault="005F3733" w:rsidP="005F3733">
            <w:pPr>
              <w:keepNext/>
              <w:jc w:val="center"/>
              <w:rPr>
                <w:color w:val="000000"/>
                <w:sz w:val="20"/>
                <w:szCs w:val="20"/>
              </w:rPr>
            </w:pPr>
            <w:r>
              <w:rPr>
                <w:color w:val="000000"/>
                <w:sz w:val="20"/>
                <w:szCs w:val="20"/>
              </w:rPr>
              <w:t>0.9275</w:t>
            </w:r>
          </w:p>
        </w:tc>
      </w:tr>
      <w:tr w:rsidR="005F3733" w14:paraId="21DDFC26" w14:textId="77777777" w:rsidTr="00937C34">
        <w:tc>
          <w:tcPr>
            <w:tcW w:w="585" w:type="dxa"/>
            <w:vAlign w:val="center"/>
          </w:tcPr>
          <w:p w14:paraId="31442A7F" w14:textId="77777777" w:rsidR="005F3733" w:rsidRDefault="005F3733" w:rsidP="005F3733">
            <w:pPr>
              <w:keepNext/>
              <w:jc w:val="center"/>
              <w:rPr>
                <w:color w:val="000000"/>
                <w:sz w:val="20"/>
                <w:szCs w:val="20"/>
              </w:rPr>
            </w:pPr>
            <w:r>
              <w:rPr>
                <w:color w:val="000000"/>
                <w:sz w:val="20"/>
                <w:szCs w:val="20"/>
              </w:rPr>
              <w:t>425</w:t>
            </w:r>
          </w:p>
        </w:tc>
        <w:tc>
          <w:tcPr>
            <w:tcW w:w="1501" w:type="dxa"/>
            <w:vAlign w:val="center"/>
          </w:tcPr>
          <w:p w14:paraId="1F1F064E" w14:textId="77777777" w:rsidR="005F3733" w:rsidRDefault="005F3733" w:rsidP="005F3733">
            <w:pPr>
              <w:keepNext/>
              <w:jc w:val="center"/>
              <w:rPr>
                <w:color w:val="000000"/>
                <w:sz w:val="20"/>
                <w:szCs w:val="20"/>
              </w:rPr>
            </w:pPr>
            <w:r>
              <w:rPr>
                <w:color w:val="000000"/>
                <w:sz w:val="20"/>
                <w:szCs w:val="20"/>
              </w:rPr>
              <w:t>0.1105</w:t>
            </w:r>
          </w:p>
        </w:tc>
        <w:tc>
          <w:tcPr>
            <w:tcW w:w="224" w:type="dxa"/>
            <w:tcBorders>
              <w:top w:val="nil"/>
              <w:bottom w:val="nil"/>
            </w:tcBorders>
            <w:vAlign w:val="center"/>
          </w:tcPr>
          <w:p w14:paraId="0441B2B6" w14:textId="77777777" w:rsidR="005F3733" w:rsidRDefault="005F3733" w:rsidP="005F3733">
            <w:pPr>
              <w:keepNext/>
              <w:jc w:val="center"/>
              <w:rPr>
                <w:color w:val="000000"/>
                <w:sz w:val="20"/>
                <w:szCs w:val="20"/>
              </w:rPr>
            </w:pPr>
          </w:p>
        </w:tc>
        <w:tc>
          <w:tcPr>
            <w:tcW w:w="585" w:type="dxa"/>
            <w:vAlign w:val="center"/>
          </w:tcPr>
          <w:p w14:paraId="67719175" w14:textId="77777777" w:rsidR="005F3733" w:rsidRDefault="005F3733" w:rsidP="005F3733">
            <w:pPr>
              <w:keepNext/>
              <w:jc w:val="center"/>
              <w:rPr>
                <w:color w:val="000000"/>
                <w:sz w:val="20"/>
                <w:szCs w:val="20"/>
              </w:rPr>
            </w:pPr>
            <w:r>
              <w:rPr>
                <w:color w:val="000000"/>
                <w:sz w:val="20"/>
                <w:szCs w:val="20"/>
              </w:rPr>
              <w:t>530</w:t>
            </w:r>
          </w:p>
        </w:tc>
        <w:tc>
          <w:tcPr>
            <w:tcW w:w="1501" w:type="dxa"/>
            <w:vAlign w:val="center"/>
          </w:tcPr>
          <w:p w14:paraId="0AE62F31" w14:textId="77777777" w:rsidR="005F3733" w:rsidRDefault="005F3733" w:rsidP="005F3733">
            <w:pPr>
              <w:keepNext/>
              <w:jc w:val="center"/>
              <w:rPr>
                <w:color w:val="000000"/>
                <w:sz w:val="20"/>
                <w:szCs w:val="20"/>
              </w:rPr>
            </w:pPr>
            <w:r>
              <w:rPr>
                <w:color w:val="000000"/>
                <w:sz w:val="20"/>
                <w:szCs w:val="20"/>
              </w:rPr>
              <w:t>0.3648</w:t>
            </w:r>
          </w:p>
        </w:tc>
        <w:tc>
          <w:tcPr>
            <w:tcW w:w="224" w:type="dxa"/>
            <w:tcBorders>
              <w:top w:val="nil"/>
              <w:bottom w:val="nil"/>
            </w:tcBorders>
            <w:vAlign w:val="center"/>
          </w:tcPr>
          <w:p w14:paraId="3BAD1DAD" w14:textId="77777777" w:rsidR="005F3733" w:rsidRDefault="005F3733" w:rsidP="005F3733">
            <w:pPr>
              <w:keepNext/>
              <w:jc w:val="center"/>
              <w:rPr>
                <w:color w:val="000000"/>
                <w:sz w:val="20"/>
                <w:szCs w:val="20"/>
              </w:rPr>
            </w:pPr>
          </w:p>
        </w:tc>
        <w:tc>
          <w:tcPr>
            <w:tcW w:w="585" w:type="dxa"/>
            <w:vAlign w:val="center"/>
          </w:tcPr>
          <w:p w14:paraId="7B585C7F" w14:textId="77777777" w:rsidR="005F3733" w:rsidRDefault="005F3733" w:rsidP="005F3733">
            <w:pPr>
              <w:keepNext/>
              <w:jc w:val="center"/>
              <w:rPr>
                <w:color w:val="000000"/>
                <w:sz w:val="20"/>
                <w:szCs w:val="20"/>
              </w:rPr>
            </w:pPr>
            <w:r>
              <w:rPr>
                <w:color w:val="000000"/>
                <w:sz w:val="20"/>
                <w:szCs w:val="20"/>
              </w:rPr>
              <w:t>635</w:t>
            </w:r>
          </w:p>
        </w:tc>
        <w:tc>
          <w:tcPr>
            <w:tcW w:w="1501" w:type="dxa"/>
            <w:vAlign w:val="center"/>
          </w:tcPr>
          <w:p w14:paraId="07E16E80" w14:textId="77777777" w:rsidR="005F3733" w:rsidRDefault="005F3733" w:rsidP="005F3733">
            <w:pPr>
              <w:keepNext/>
              <w:jc w:val="center"/>
              <w:rPr>
                <w:color w:val="000000"/>
                <w:sz w:val="20"/>
                <w:szCs w:val="20"/>
              </w:rPr>
            </w:pPr>
            <w:r>
              <w:rPr>
                <w:color w:val="000000"/>
                <w:sz w:val="20"/>
                <w:szCs w:val="20"/>
              </w:rPr>
              <w:t>0.6832</w:t>
            </w:r>
          </w:p>
        </w:tc>
        <w:tc>
          <w:tcPr>
            <w:tcW w:w="224" w:type="dxa"/>
            <w:tcBorders>
              <w:top w:val="nil"/>
              <w:bottom w:val="nil"/>
            </w:tcBorders>
            <w:vAlign w:val="center"/>
          </w:tcPr>
          <w:p w14:paraId="6E58C970" w14:textId="77777777" w:rsidR="005F3733" w:rsidRDefault="005F3733" w:rsidP="005F3733">
            <w:pPr>
              <w:keepNext/>
              <w:jc w:val="center"/>
              <w:rPr>
                <w:color w:val="000000"/>
                <w:sz w:val="20"/>
                <w:szCs w:val="20"/>
              </w:rPr>
            </w:pPr>
          </w:p>
        </w:tc>
        <w:tc>
          <w:tcPr>
            <w:tcW w:w="585" w:type="dxa"/>
            <w:vAlign w:val="center"/>
          </w:tcPr>
          <w:p w14:paraId="5F34BC94" w14:textId="77777777" w:rsidR="005F3733" w:rsidRDefault="005F3733" w:rsidP="005F3733">
            <w:pPr>
              <w:keepNext/>
              <w:jc w:val="center"/>
              <w:rPr>
                <w:color w:val="000000"/>
                <w:sz w:val="20"/>
                <w:szCs w:val="20"/>
              </w:rPr>
            </w:pPr>
            <w:r>
              <w:rPr>
                <w:color w:val="000000"/>
                <w:sz w:val="20"/>
                <w:szCs w:val="20"/>
              </w:rPr>
              <w:t>740</w:t>
            </w:r>
          </w:p>
        </w:tc>
        <w:tc>
          <w:tcPr>
            <w:tcW w:w="1501" w:type="dxa"/>
            <w:vAlign w:val="center"/>
          </w:tcPr>
          <w:p w14:paraId="05337361" w14:textId="77777777" w:rsidR="005F3733" w:rsidRDefault="005F3733" w:rsidP="005F3733">
            <w:pPr>
              <w:keepNext/>
              <w:jc w:val="center"/>
              <w:rPr>
                <w:color w:val="000000"/>
                <w:sz w:val="20"/>
                <w:szCs w:val="20"/>
              </w:rPr>
            </w:pPr>
            <w:r>
              <w:rPr>
                <w:color w:val="000000"/>
                <w:sz w:val="20"/>
                <w:szCs w:val="20"/>
              </w:rPr>
              <w:t>0.9411</w:t>
            </w:r>
          </w:p>
        </w:tc>
      </w:tr>
      <w:tr w:rsidR="005F3733" w14:paraId="1786949E" w14:textId="77777777" w:rsidTr="00937C34">
        <w:tc>
          <w:tcPr>
            <w:tcW w:w="585" w:type="dxa"/>
            <w:vAlign w:val="center"/>
          </w:tcPr>
          <w:p w14:paraId="5C1F0236" w14:textId="77777777" w:rsidR="005F3733" w:rsidRDefault="005F3733" w:rsidP="005F3733">
            <w:pPr>
              <w:keepNext/>
              <w:jc w:val="center"/>
              <w:rPr>
                <w:color w:val="000000"/>
                <w:sz w:val="20"/>
                <w:szCs w:val="20"/>
              </w:rPr>
            </w:pPr>
            <w:r>
              <w:rPr>
                <w:color w:val="000000"/>
                <w:sz w:val="20"/>
                <w:szCs w:val="20"/>
              </w:rPr>
              <w:t>430</w:t>
            </w:r>
          </w:p>
        </w:tc>
        <w:tc>
          <w:tcPr>
            <w:tcW w:w="1501" w:type="dxa"/>
            <w:vAlign w:val="center"/>
          </w:tcPr>
          <w:p w14:paraId="2CA4CB9A" w14:textId="77777777" w:rsidR="005F3733" w:rsidRDefault="005F3733" w:rsidP="005F3733">
            <w:pPr>
              <w:keepNext/>
              <w:jc w:val="center"/>
              <w:rPr>
                <w:color w:val="000000"/>
                <w:sz w:val="20"/>
                <w:szCs w:val="20"/>
              </w:rPr>
            </w:pPr>
            <w:r>
              <w:rPr>
                <w:color w:val="000000"/>
                <w:sz w:val="20"/>
                <w:szCs w:val="20"/>
              </w:rPr>
              <w:t>0.119</w:t>
            </w:r>
          </w:p>
        </w:tc>
        <w:tc>
          <w:tcPr>
            <w:tcW w:w="224" w:type="dxa"/>
            <w:tcBorders>
              <w:top w:val="nil"/>
              <w:bottom w:val="nil"/>
            </w:tcBorders>
            <w:vAlign w:val="center"/>
          </w:tcPr>
          <w:p w14:paraId="4923A1B2" w14:textId="77777777" w:rsidR="005F3733" w:rsidRDefault="005F3733" w:rsidP="005F3733">
            <w:pPr>
              <w:keepNext/>
              <w:jc w:val="center"/>
              <w:rPr>
                <w:color w:val="000000"/>
                <w:sz w:val="20"/>
                <w:szCs w:val="20"/>
              </w:rPr>
            </w:pPr>
          </w:p>
        </w:tc>
        <w:tc>
          <w:tcPr>
            <w:tcW w:w="585" w:type="dxa"/>
            <w:vAlign w:val="center"/>
          </w:tcPr>
          <w:p w14:paraId="76FEFFD4" w14:textId="77777777" w:rsidR="005F3733" w:rsidRDefault="005F3733" w:rsidP="005F3733">
            <w:pPr>
              <w:keepNext/>
              <w:jc w:val="center"/>
              <w:rPr>
                <w:color w:val="000000"/>
                <w:sz w:val="20"/>
                <w:szCs w:val="20"/>
              </w:rPr>
            </w:pPr>
            <w:r>
              <w:rPr>
                <w:color w:val="000000"/>
                <w:sz w:val="20"/>
                <w:szCs w:val="20"/>
              </w:rPr>
              <w:t>535</w:t>
            </w:r>
          </w:p>
        </w:tc>
        <w:tc>
          <w:tcPr>
            <w:tcW w:w="1501" w:type="dxa"/>
            <w:vAlign w:val="center"/>
          </w:tcPr>
          <w:p w14:paraId="2FA963E0" w14:textId="77777777" w:rsidR="005F3733" w:rsidRDefault="005F3733" w:rsidP="005F3733">
            <w:pPr>
              <w:keepNext/>
              <w:jc w:val="center"/>
              <w:rPr>
                <w:color w:val="000000"/>
                <w:sz w:val="20"/>
                <w:szCs w:val="20"/>
              </w:rPr>
            </w:pPr>
            <w:r>
              <w:rPr>
                <w:color w:val="000000"/>
                <w:sz w:val="20"/>
                <w:szCs w:val="20"/>
              </w:rPr>
              <w:t>0.3794</w:t>
            </w:r>
          </w:p>
        </w:tc>
        <w:tc>
          <w:tcPr>
            <w:tcW w:w="224" w:type="dxa"/>
            <w:tcBorders>
              <w:top w:val="nil"/>
              <w:bottom w:val="nil"/>
            </w:tcBorders>
            <w:vAlign w:val="center"/>
          </w:tcPr>
          <w:p w14:paraId="10694598" w14:textId="77777777" w:rsidR="005F3733" w:rsidRDefault="005F3733" w:rsidP="005F3733">
            <w:pPr>
              <w:keepNext/>
              <w:jc w:val="center"/>
              <w:rPr>
                <w:color w:val="000000"/>
                <w:sz w:val="20"/>
                <w:szCs w:val="20"/>
              </w:rPr>
            </w:pPr>
          </w:p>
        </w:tc>
        <w:tc>
          <w:tcPr>
            <w:tcW w:w="585" w:type="dxa"/>
            <w:vAlign w:val="center"/>
          </w:tcPr>
          <w:p w14:paraId="319F9B0E" w14:textId="77777777" w:rsidR="005F3733" w:rsidRDefault="005F3733" w:rsidP="005F3733">
            <w:pPr>
              <w:keepNext/>
              <w:jc w:val="center"/>
              <w:rPr>
                <w:color w:val="000000"/>
                <w:sz w:val="20"/>
                <w:szCs w:val="20"/>
              </w:rPr>
            </w:pPr>
            <w:r>
              <w:rPr>
                <w:color w:val="000000"/>
                <w:sz w:val="20"/>
                <w:szCs w:val="20"/>
              </w:rPr>
              <w:t>640</w:t>
            </w:r>
          </w:p>
        </w:tc>
        <w:tc>
          <w:tcPr>
            <w:tcW w:w="1501" w:type="dxa"/>
            <w:vAlign w:val="center"/>
          </w:tcPr>
          <w:p w14:paraId="530C42D3" w14:textId="77777777" w:rsidR="005F3733" w:rsidRDefault="005F3733" w:rsidP="005F3733">
            <w:pPr>
              <w:keepNext/>
              <w:jc w:val="center"/>
              <w:rPr>
                <w:color w:val="000000"/>
                <w:sz w:val="20"/>
                <w:szCs w:val="20"/>
              </w:rPr>
            </w:pPr>
            <w:r>
              <w:rPr>
                <w:color w:val="000000"/>
                <w:sz w:val="20"/>
                <w:szCs w:val="20"/>
              </w:rPr>
              <w:t>0.6988</w:t>
            </w:r>
          </w:p>
        </w:tc>
        <w:tc>
          <w:tcPr>
            <w:tcW w:w="224" w:type="dxa"/>
            <w:tcBorders>
              <w:top w:val="nil"/>
              <w:bottom w:val="nil"/>
            </w:tcBorders>
            <w:vAlign w:val="center"/>
          </w:tcPr>
          <w:p w14:paraId="186C7138" w14:textId="77777777" w:rsidR="005F3733" w:rsidRDefault="005F3733" w:rsidP="005F3733">
            <w:pPr>
              <w:keepNext/>
              <w:jc w:val="center"/>
              <w:rPr>
                <w:color w:val="000000"/>
                <w:sz w:val="20"/>
                <w:szCs w:val="20"/>
              </w:rPr>
            </w:pPr>
          </w:p>
        </w:tc>
        <w:tc>
          <w:tcPr>
            <w:tcW w:w="585" w:type="dxa"/>
            <w:vAlign w:val="center"/>
          </w:tcPr>
          <w:p w14:paraId="13403FA6" w14:textId="77777777" w:rsidR="005F3733" w:rsidRDefault="005F3733" w:rsidP="005F3733">
            <w:pPr>
              <w:keepNext/>
              <w:jc w:val="center"/>
              <w:rPr>
                <w:color w:val="000000"/>
                <w:sz w:val="20"/>
                <w:szCs w:val="20"/>
              </w:rPr>
            </w:pPr>
            <w:r>
              <w:rPr>
                <w:color w:val="000000"/>
                <w:sz w:val="20"/>
                <w:szCs w:val="20"/>
              </w:rPr>
              <w:t>745</w:t>
            </w:r>
          </w:p>
        </w:tc>
        <w:tc>
          <w:tcPr>
            <w:tcW w:w="1501" w:type="dxa"/>
            <w:vAlign w:val="center"/>
          </w:tcPr>
          <w:p w14:paraId="22D66FAA" w14:textId="77777777" w:rsidR="005F3733" w:rsidRDefault="005F3733" w:rsidP="005F3733">
            <w:pPr>
              <w:keepNext/>
              <w:jc w:val="center"/>
              <w:rPr>
                <w:color w:val="000000"/>
                <w:sz w:val="20"/>
                <w:szCs w:val="20"/>
              </w:rPr>
            </w:pPr>
            <w:r>
              <w:rPr>
                <w:color w:val="000000"/>
                <w:sz w:val="20"/>
                <w:szCs w:val="20"/>
              </w:rPr>
              <w:t>0.9435</w:t>
            </w:r>
          </w:p>
        </w:tc>
      </w:tr>
      <w:tr w:rsidR="005F3733" w14:paraId="6EEACDEA" w14:textId="77777777" w:rsidTr="00937C34">
        <w:tc>
          <w:tcPr>
            <w:tcW w:w="585" w:type="dxa"/>
            <w:vAlign w:val="center"/>
          </w:tcPr>
          <w:p w14:paraId="21002C4B" w14:textId="77777777" w:rsidR="005F3733" w:rsidRDefault="005F3733" w:rsidP="005F3733">
            <w:pPr>
              <w:keepNext/>
              <w:jc w:val="center"/>
              <w:rPr>
                <w:color w:val="000000"/>
                <w:sz w:val="20"/>
                <w:szCs w:val="20"/>
              </w:rPr>
            </w:pPr>
            <w:r>
              <w:rPr>
                <w:color w:val="000000"/>
                <w:sz w:val="20"/>
                <w:szCs w:val="20"/>
              </w:rPr>
              <w:t>435</w:t>
            </w:r>
          </w:p>
        </w:tc>
        <w:tc>
          <w:tcPr>
            <w:tcW w:w="1501" w:type="dxa"/>
            <w:vAlign w:val="center"/>
          </w:tcPr>
          <w:p w14:paraId="1EB00A3F" w14:textId="77777777" w:rsidR="005F3733" w:rsidRDefault="005F3733" w:rsidP="005F3733">
            <w:pPr>
              <w:keepNext/>
              <w:jc w:val="center"/>
              <w:rPr>
                <w:color w:val="000000"/>
                <w:sz w:val="20"/>
                <w:szCs w:val="20"/>
              </w:rPr>
            </w:pPr>
            <w:r>
              <w:rPr>
                <w:color w:val="000000"/>
                <w:sz w:val="20"/>
                <w:szCs w:val="20"/>
              </w:rPr>
              <w:t>0.1282</w:t>
            </w:r>
          </w:p>
        </w:tc>
        <w:tc>
          <w:tcPr>
            <w:tcW w:w="224" w:type="dxa"/>
            <w:tcBorders>
              <w:top w:val="nil"/>
              <w:bottom w:val="nil"/>
            </w:tcBorders>
            <w:vAlign w:val="center"/>
          </w:tcPr>
          <w:p w14:paraId="6285D3EC" w14:textId="77777777" w:rsidR="005F3733" w:rsidRDefault="005F3733" w:rsidP="005F3733">
            <w:pPr>
              <w:keepNext/>
              <w:jc w:val="center"/>
              <w:rPr>
                <w:color w:val="000000"/>
                <w:sz w:val="20"/>
                <w:szCs w:val="20"/>
              </w:rPr>
            </w:pPr>
          </w:p>
        </w:tc>
        <w:tc>
          <w:tcPr>
            <w:tcW w:w="585" w:type="dxa"/>
            <w:vAlign w:val="center"/>
          </w:tcPr>
          <w:p w14:paraId="431FF80D" w14:textId="77777777" w:rsidR="005F3733" w:rsidRDefault="005F3733" w:rsidP="005F3733">
            <w:pPr>
              <w:keepNext/>
              <w:jc w:val="center"/>
              <w:rPr>
                <w:color w:val="000000"/>
                <w:sz w:val="20"/>
                <w:szCs w:val="20"/>
              </w:rPr>
            </w:pPr>
            <w:r>
              <w:rPr>
                <w:color w:val="000000"/>
                <w:sz w:val="20"/>
                <w:szCs w:val="20"/>
              </w:rPr>
              <w:t>540</w:t>
            </w:r>
          </w:p>
        </w:tc>
        <w:tc>
          <w:tcPr>
            <w:tcW w:w="1501" w:type="dxa"/>
            <w:vAlign w:val="center"/>
          </w:tcPr>
          <w:p w14:paraId="3C7BD31B" w14:textId="77777777" w:rsidR="005F3733" w:rsidRDefault="005F3733" w:rsidP="005F3733">
            <w:pPr>
              <w:keepNext/>
              <w:jc w:val="center"/>
              <w:rPr>
                <w:color w:val="000000"/>
                <w:sz w:val="20"/>
                <w:szCs w:val="20"/>
              </w:rPr>
            </w:pPr>
            <w:r>
              <w:rPr>
                <w:color w:val="000000"/>
                <w:sz w:val="20"/>
                <w:szCs w:val="20"/>
              </w:rPr>
              <w:t>0.3947</w:t>
            </w:r>
          </w:p>
        </w:tc>
        <w:tc>
          <w:tcPr>
            <w:tcW w:w="224" w:type="dxa"/>
            <w:tcBorders>
              <w:top w:val="nil"/>
              <w:bottom w:val="nil"/>
            </w:tcBorders>
            <w:vAlign w:val="center"/>
          </w:tcPr>
          <w:p w14:paraId="755E781D" w14:textId="77777777" w:rsidR="005F3733" w:rsidRDefault="005F3733" w:rsidP="005F3733">
            <w:pPr>
              <w:keepNext/>
              <w:jc w:val="center"/>
              <w:rPr>
                <w:color w:val="000000"/>
                <w:sz w:val="20"/>
                <w:szCs w:val="20"/>
              </w:rPr>
            </w:pPr>
          </w:p>
        </w:tc>
        <w:tc>
          <w:tcPr>
            <w:tcW w:w="585" w:type="dxa"/>
            <w:vAlign w:val="center"/>
          </w:tcPr>
          <w:p w14:paraId="4432F169" w14:textId="77777777" w:rsidR="005F3733" w:rsidRDefault="005F3733" w:rsidP="005F3733">
            <w:pPr>
              <w:keepNext/>
              <w:jc w:val="center"/>
              <w:rPr>
                <w:color w:val="000000"/>
                <w:sz w:val="20"/>
                <w:szCs w:val="20"/>
              </w:rPr>
            </w:pPr>
            <w:r>
              <w:rPr>
                <w:color w:val="000000"/>
                <w:sz w:val="20"/>
                <w:szCs w:val="20"/>
              </w:rPr>
              <w:t>645</w:t>
            </w:r>
          </w:p>
        </w:tc>
        <w:tc>
          <w:tcPr>
            <w:tcW w:w="1501" w:type="dxa"/>
            <w:vAlign w:val="center"/>
          </w:tcPr>
          <w:p w14:paraId="7164332A" w14:textId="77777777" w:rsidR="005F3733" w:rsidRDefault="005F3733" w:rsidP="005F3733">
            <w:pPr>
              <w:keepNext/>
              <w:jc w:val="center"/>
              <w:rPr>
                <w:color w:val="000000"/>
                <w:sz w:val="20"/>
                <w:szCs w:val="20"/>
              </w:rPr>
            </w:pPr>
            <w:r>
              <w:rPr>
                <w:color w:val="000000"/>
                <w:sz w:val="20"/>
                <w:szCs w:val="20"/>
              </w:rPr>
              <w:t>0.7113</w:t>
            </w:r>
          </w:p>
        </w:tc>
        <w:tc>
          <w:tcPr>
            <w:tcW w:w="224" w:type="dxa"/>
            <w:tcBorders>
              <w:top w:val="nil"/>
              <w:bottom w:val="nil"/>
            </w:tcBorders>
            <w:vAlign w:val="center"/>
          </w:tcPr>
          <w:p w14:paraId="2C0BD349" w14:textId="77777777" w:rsidR="005F3733" w:rsidRDefault="005F3733" w:rsidP="005F3733">
            <w:pPr>
              <w:keepNext/>
              <w:jc w:val="center"/>
              <w:rPr>
                <w:color w:val="000000"/>
                <w:sz w:val="20"/>
                <w:szCs w:val="20"/>
              </w:rPr>
            </w:pPr>
          </w:p>
        </w:tc>
        <w:tc>
          <w:tcPr>
            <w:tcW w:w="585" w:type="dxa"/>
            <w:vAlign w:val="center"/>
          </w:tcPr>
          <w:p w14:paraId="5CB56944" w14:textId="77777777" w:rsidR="005F3733" w:rsidRDefault="005F3733" w:rsidP="005F3733">
            <w:pPr>
              <w:keepNext/>
              <w:jc w:val="center"/>
              <w:rPr>
                <w:color w:val="000000"/>
                <w:sz w:val="20"/>
                <w:szCs w:val="20"/>
              </w:rPr>
            </w:pPr>
            <w:r>
              <w:rPr>
                <w:color w:val="000000"/>
                <w:sz w:val="20"/>
                <w:szCs w:val="20"/>
              </w:rPr>
              <w:t>750</w:t>
            </w:r>
          </w:p>
        </w:tc>
        <w:tc>
          <w:tcPr>
            <w:tcW w:w="1501" w:type="dxa"/>
            <w:vAlign w:val="center"/>
          </w:tcPr>
          <w:p w14:paraId="36943610" w14:textId="77777777" w:rsidR="005F3733" w:rsidRDefault="005F3733" w:rsidP="005F3733">
            <w:pPr>
              <w:keepNext/>
              <w:jc w:val="center"/>
              <w:rPr>
                <w:color w:val="000000"/>
                <w:sz w:val="20"/>
                <w:szCs w:val="20"/>
              </w:rPr>
            </w:pPr>
            <w:r>
              <w:rPr>
                <w:color w:val="000000"/>
                <w:sz w:val="20"/>
                <w:szCs w:val="20"/>
              </w:rPr>
              <w:t>0.9564</w:t>
            </w:r>
          </w:p>
        </w:tc>
      </w:tr>
      <w:tr w:rsidR="005F3733" w14:paraId="1399D905" w14:textId="77777777" w:rsidTr="00937C34">
        <w:tc>
          <w:tcPr>
            <w:tcW w:w="585" w:type="dxa"/>
            <w:vAlign w:val="center"/>
          </w:tcPr>
          <w:p w14:paraId="40EA7C80" w14:textId="77777777" w:rsidR="005F3733" w:rsidRDefault="005F3733" w:rsidP="005F3733">
            <w:pPr>
              <w:keepNext/>
              <w:jc w:val="center"/>
              <w:rPr>
                <w:color w:val="000000"/>
                <w:sz w:val="20"/>
                <w:szCs w:val="20"/>
              </w:rPr>
            </w:pPr>
            <w:r>
              <w:rPr>
                <w:color w:val="000000"/>
                <w:sz w:val="20"/>
                <w:szCs w:val="20"/>
              </w:rPr>
              <w:t>440</w:t>
            </w:r>
          </w:p>
        </w:tc>
        <w:tc>
          <w:tcPr>
            <w:tcW w:w="1501" w:type="dxa"/>
            <w:vAlign w:val="center"/>
          </w:tcPr>
          <w:p w14:paraId="7EB702F4" w14:textId="77777777" w:rsidR="005F3733" w:rsidRDefault="005F3733" w:rsidP="005F3733">
            <w:pPr>
              <w:keepNext/>
              <w:jc w:val="center"/>
              <w:rPr>
                <w:color w:val="000000"/>
                <w:sz w:val="20"/>
                <w:szCs w:val="20"/>
              </w:rPr>
            </w:pPr>
            <w:r>
              <w:rPr>
                <w:color w:val="000000"/>
                <w:sz w:val="20"/>
                <w:szCs w:val="20"/>
              </w:rPr>
              <w:t>0.1377</w:t>
            </w:r>
          </w:p>
        </w:tc>
        <w:tc>
          <w:tcPr>
            <w:tcW w:w="224" w:type="dxa"/>
            <w:tcBorders>
              <w:top w:val="nil"/>
              <w:bottom w:val="nil"/>
            </w:tcBorders>
            <w:vAlign w:val="center"/>
          </w:tcPr>
          <w:p w14:paraId="4DF93D48" w14:textId="77777777" w:rsidR="005F3733" w:rsidRDefault="005F3733" w:rsidP="005F3733">
            <w:pPr>
              <w:keepNext/>
              <w:jc w:val="center"/>
              <w:rPr>
                <w:color w:val="000000"/>
                <w:sz w:val="20"/>
                <w:szCs w:val="20"/>
              </w:rPr>
            </w:pPr>
          </w:p>
        </w:tc>
        <w:tc>
          <w:tcPr>
            <w:tcW w:w="585" w:type="dxa"/>
            <w:vAlign w:val="center"/>
          </w:tcPr>
          <w:p w14:paraId="6DB0C9B2" w14:textId="77777777" w:rsidR="005F3733" w:rsidRDefault="005F3733" w:rsidP="005F3733">
            <w:pPr>
              <w:keepNext/>
              <w:jc w:val="center"/>
              <w:rPr>
                <w:color w:val="000000"/>
                <w:sz w:val="20"/>
                <w:szCs w:val="20"/>
              </w:rPr>
            </w:pPr>
            <w:r>
              <w:rPr>
                <w:color w:val="000000"/>
                <w:sz w:val="20"/>
                <w:szCs w:val="20"/>
              </w:rPr>
              <w:t>545</w:t>
            </w:r>
          </w:p>
        </w:tc>
        <w:tc>
          <w:tcPr>
            <w:tcW w:w="1501" w:type="dxa"/>
            <w:vAlign w:val="center"/>
          </w:tcPr>
          <w:p w14:paraId="3236AA00" w14:textId="77777777" w:rsidR="005F3733" w:rsidRDefault="005F3733" w:rsidP="005F3733">
            <w:pPr>
              <w:keepNext/>
              <w:jc w:val="center"/>
              <w:rPr>
                <w:color w:val="000000"/>
                <w:sz w:val="20"/>
                <w:szCs w:val="20"/>
              </w:rPr>
            </w:pPr>
            <w:r>
              <w:rPr>
                <w:color w:val="000000"/>
                <w:sz w:val="20"/>
                <w:szCs w:val="20"/>
              </w:rPr>
              <w:t>0.4096</w:t>
            </w:r>
          </w:p>
        </w:tc>
        <w:tc>
          <w:tcPr>
            <w:tcW w:w="224" w:type="dxa"/>
            <w:tcBorders>
              <w:top w:val="nil"/>
              <w:bottom w:val="nil"/>
            </w:tcBorders>
            <w:vAlign w:val="center"/>
          </w:tcPr>
          <w:p w14:paraId="7624910C" w14:textId="77777777" w:rsidR="005F3733" w:rsidRDefault="005F3733" w:rsidP="005F3733">
            <w:pPr>
              <w:keepNext/>
              <w:jc w:val="center"/>
              <w:rPr>
                <w:color w:val="000000"/>
                <w:sz w:val="20"/>
                <w:szCs w:val="20"/>
              </w:rPr>
            </w:pPr>
          </w:p>
        </w:tc>
        <w:tc>
          <w:tcPr>
            <w:tcW w:w="585" w:type="dxa"/>
            <w:vAlign w:val="center"/>
          </w:tcPr>
          <w:p w14:paraId="73DD6B66" w14:textId="77777777" w:rsidR="005F3733" w:rsidRDefault="005F3733" w:rsidP="005F3733">
            <w:pPr>
              <w:keepNext/>
              <w:jc w:val="center"/>
              <w:rPr>
                <w:color w:val="000000"/>
                <w:sz w:val="20"/>
                <w:szCs w:val="20"/>
              </w:rPr>
            </w:pPr>
            <w:r>
              <w:rPr>
                <w:color w:val="000000"/>
                <w:sz w:val="20"/>
                <w:szCs w:val="20"/>
              </w:rPr>
              <w:t>650</w:t>
            </w:r>
          </w:p>
        </w:tc>
        <w:tc>
          <w:tcPr>
            <w:tcW w:w="1501" w:type="dxa"/>
            <w:vAlign w:val="center"/>
          </w:tcPr>
          <w:p w14:paraId="106E1394" w14:textId="77777777" w:rsidR="005F3733" w:rsidRDefault="005F3733" w:rsidP="005F3733">
            <w:pPr>
              <w:keepNext/>
              <w:jc w:val="center"/>
              <w:rPr>
                <w:color w:val="000000"/>
                <w:sz w:val="20"/>
                <w:szCs w:val="20"/>
              </w:rPr>
            </w:pPr>
            <w:r>
              <w:rPr>
                <w:color w:val="000000"/>
                <w:sz w:val="20"/>
                <w:szCs w:val="20"/>
              </w:rPr>
              <w:t>0.7253</w:t>
            </w:r>
          </w:p>
        </w:tc>
        <w:tc>
          <w:tcPr>
            <w:tcW w:w="224" w:type="dxa"/>
            <w:tcBorders>
              <w:top w:val="nil"/>
              <w:bottom w:val="nil"/>
            </w:tcBorders>
            <w:vAlign w:val="center"/>
          </w:tcPr>
          <w:p w14:paraId="69F1E16A" w14:textId="77777777" w:rsidR="005F3733" w:rsidRDefault="005F3733" w:rsidP="005F3733">
            <w:pPr>
              <w:keepNext/>
              <w:jc w:val="center"/>
              <w:rPr>
                <w:color w:val="000000"/>
                <w:sz w:val="20"/>
                <w:szCs w:val="20"/>
              </w:rPr>
            </w:pPr>
          </w:p>
        </w:tc>
        <w:tc>
          <w:tcPr>
            <w:tcW w:w="585" w:type="dxa"/>
            <w:vAlign w:val="center"/>
          </w:tcPr>
          <w:p w14:paraId="7F6198BD" w14:textId="77777777" w:rsidR="005F3733" w:rsidRDefault="005F3733" w:rsidP="005F3733">
            <w:pPr>
              <w:keepNext/>
              <w:jc w:val="center"/>
              <w:rPr>
                <w:color w:val="000000"/>
                <w:sz w:val="20"/>
                <w:szCs w:val="20"/>
              </w:rPr>
            </w:pPr>
            <w:r>
              <w:rPr>
                <w:color w:val="000000"/>
                <w:sz w:val="20"/>
                <w:szCs w:val="20"/>
              </w:rPr>
              <w:t>755</w:t>
            </w:r>
          </w:p>
        </w:tc>
        <w:tc>
          <w:tcPr>
            <w:tcW w:w="1501" w:type="dxa"/>
            <w:vAlign w:val="center"/>
          </w:tcPr>
          <w:p w14:paraId="5E2D86D1" w14:textId="77777777" w:rsidR="005F3733" w:rsidRDefault="005F3733" w:rsidP="005F3733">
            <w:pPr>
              <w:keepNext/>
              <w:jc w:val="center"/>
              <w:rPr>
                <w:color w:val="000000"/>
                <w:sz w:val="20"/>
                <w:szCs w:val="20"/>
              </w:rPr>
            </w:pPr>
            <w:r>
              <w:rPr>
                <w:color w:val="000000"/>
                <w:sz w:val="20"/>
                <w:szCs w:val="20"/>
              </w:rPr>
              <w:t>0.9667</w:t>
            </w:r>
          </w:p>
        </w:tc>
      </w:tr>
      <w:tr w:rsidR="005F3733" w14:paraId="4B3B505B" w14:textId="77777777" w:rsidTr="00937C34">
        <w:tc>
          <w:tcPr>
            <w:tcW w:w="585" w:type="dxa"/>
            <w:vAlign w:val="center"/>
          </w:tcPr>
          <w:p w14:paraId="1027472C" w14:textId="77777777" w:rsidR="005F3733" w:rsidRDefault="005F3733" w:rsidP="005F3733">
            <w:pPr>
              <w:keepNext/>
              <w:jc w:val="center"/>
              <w:rPr>
                <w:color w:val="000000"/>
                <w:sz w:val="20"/>
                <w:szCs w:val="20"/>
              </w:rPr>
            </w:pPr>
            <w:r>
              <w:rPr>
                <w:color w:val="000000"/>
                <w:sz w:val="20"/>
                <w:szCs w:val="20"/>
              </w:rPr>
              <w:t>445</w:t>
            </w:r>
          </w:p>
        </w:tc>
        <w:tc>
          <w:tcPr>
            <w:tcW w:w="1501" w:type="dxa"/>
            <w:vAlign w:val="center"/>
          </w:tcPr>
          <w:p w14:paraId="4DE218DB" w14:textId="77777777" w:rsidR="005F3733" w:rsidRDefault="005F3733" w:rsidP="005F3733">
            <w:pPr>
              <w:keepNext/>
              <w:jc w:val="center"/>
              <w:rPr>
                <w:color w:val="000000"/>
                <w:sz w:val="20"/>
                <w:szCs w:val="20"/>
              </w:rPr>
            </w:pPr>
            <w:r>
              <w:rPr>
                <w:color w:val="000000"/>
                <w:sz w:val="20"/>
                <w:szCs w:val="20"/>
              </w:rPr>
              <w:t>0.1474</w:t>
            </w:r>
          </w:p>
        </w:tc>
        <w:tc>
          <w:tcPr>
            <w:tcW w:w="224" w:type="dxa"/>
            <w:tcBorders>
              <w:top w:val="nil"/>
              <w:bottom w:val="nil"/>
            </w:tcBorders>
            <w:vAlign w:val="center"/>
          </w:tcPr>
          <w:p w14:paraId="75E07A66" w14:textId="77777777" w:rsidR="005F3733" w:rsidRDefault="005F3733" w:rsidP="005F3733">
            <w:pPr>
              <w:keepNext/>
              <w:jc w:val="center"/>
              <w:rPr>
                <w:color w:val="000000"/>
                <w:sz w:val="20"/>
                <w:szCs w:val="20"/>
              </w:rPr>
            </w:pPr>
          </w:p>
        </w:tc>
        <w:tc>
          <w:tcPr>
            <w:tcW w:w="585" w:type="dxa"/>
            <w:vAlign w:val="center"/>
          </w:tcPr>
          <w:p w14:paraId="3FC48A06" w14:textId="77777777" w:rsidR="005F3733" w:rsidRDefault="005F3733" w:rsidP="005F3733">
            <w:pPr>
              <w:keepNext/>
              <w:jc w:val="center"/>
              <w:rPr>
                <w:color w:val="000000"/>
                <w:sz w:val="20"/>
                <w:szCs w:val="20"/>
              </w:rPr>
            </w:pPr>
            <w:r>
              <w:rPr>
                <w:color w:val="000000"/>
                <w:sz w:val="20"/>
                <w:szCs w:val="20"/>
              </w:rPr>
              <w:t>550</w:t>
            </w:r>
          </w:p>
        </w:tc>
        <w:tc>
          <w:tcPr>
            <w:tcW w:w="1501" w:type="dxa"/>
            <w:vAlign w:val="center"/>
          </w:tcPr>
          <w:p w14:paraId="71EFE277" w14:textId="77777777" w:rsidR="005F3733" w:rsidRDefault="005F3733" w:rsidP="005F3733">
            <w:pPr>
              <w:keepNext/>
              <w:jc w:val="center"/>
              <w:rPr>
                <w:color w:val="000000"/>
                <w:sz w:val="20"/>
                <w:szCs w:val="20"/>
              </w:rPr>
            </w:pPr>
            <w:r>
              <w:rPr>
                <w:color w:val="000000"/>
                <w:sz w:val="20"/>
                <w:szCs w:val="20"/>
              </w:rPr>
              <w:t>0.4233</w:t>
            </w:r>
          </w:p>
        </w:tc>
        <w:tc>
          <w:tcPr>
            <w:tcW w:w="224" w:type="dxa"/>
            <w:tcBorders>
              <w:top w:val="nil"/>
              <w:bottom w:val="nil"/>
            </w:tcBorders>
            <w:vAlign w:val="center"/>
          </w:tcPr>
          <w:p w14:paraId="1ACFEAB7" w14:textId="77777777" w:rsidR="005F3733" w:rsidRDefault="005F3733" w:rsidP="005F3733">
            <w:pPr>
              <w:keepNext/>
              <w:jc w:val="center"/>
              <w:rPr>
                <w:color w:val="000000"/>
                <w:sz w:val="20"/>
                <w:szCs w:val="20"/>
              </w:rPr>
            </w:pPr>
          </w:p>
        </w:tc>
        <w:tc>
          <w:tcPr>
            <w:tcW w:w="585" w:type="dxa"/>
            <w:vAlign w:val="center"/>
          </w:tcPr>
          <w:p w14:paraId="356C2F25" w14:textId="77777777" w:rsidR="005F3733" w:rsidRDefault="005F3733" w:rsidP="005F3733">
            <w:pPr>
              <w:keepNext/>
              <w:jc w:val="center"/>
              <w:rPr>
                <w:color w:val="000000"/>
                <w:sz w:val="20"/>
                <w:szCs w:val="20"/>
              </w:rPr>
            </w:pPr>
            <w:r>
              <w:rPr>
                <w:color w:val="000000"/>
                <w:sz w:val="20"/>
                <w:szCs w:val="20"/>
              </w:rPr>
              <w:t>655</w:t>
            </w:r>
          </w:p>
        </w:tc>
        <w:tc>
          <w:tcPr>
            <w:tcW w:w="1501" w:type="dxa"/>
            <w:vAlign w:val="center"/>
          </w:tcPr>
          <w:p w14:paraId="12596EEB" w14:textId="77777777" w:rsidR="005F3733" w:rsidRDefault="005F3733" w:rsidP="005F3733">
            <w:pPr>
              <w:keepNext/>
              <w:jc w:val="center"/>
              <w:rPr>
                <w:color w:val="000000"/>
                <w:sz w:val="20"/>
                <w:szCs w:val="20"/>
              </w:rPr>
            </w:pPr>
            <w:r>
              <w:rPr>
                <w:color w:val="000000"/>
                <w:sz w:val="20"/>
                <w:szCs w:val="20"/>
              </w:rPr>
              <w:t>0.7392</w:t>
            </w:r>
          </w:p>
        </w:tc>
        <w:tc>
          <w:tcPr>
            <w:tcW w:w="224" w:type="dxa"/>
            <w:tcBorders>
              <w:top w:val="nil"/>
              <w:bottom w:val="nil"/>
            </w:tcBorders>
            <w:vAlign w:val="center"/>
          </w:tcPr>
          <w:p w14:paraId="0C00E3FF" w14:textId="77777777" w:rsidR="005F3733" w:rsidRDefault="005F3733" w:rsidP="005F3733">
            <w:pPr>
              <w:keepNext/>
              <w:jc w:val="center"/>
              <w:rPr>
                <w:color w:val="000000"/>
                <w:sz w:val="20"/>
                <w:szCs w:val="20"/>
              </w:rPr>
            </w:pPr>
          </w:p>
        </w:tc>
        <w:tc>
          <w:tcPr>
            <w:tcW w:w="585" w:type="dxa"/>
            <w:vAlign w:val="center"/>
          </w:tcPr>
          <w:p w14:paraId="19377113" w14:textId="77777777" w:rsidR="005F3733" w:rsidRDefault="005F3733" w:rsidP="005F3733">
            <w:pPr>
              <w:keepNext/>
              <w:jc w:val="center"/>
              <w:rPr>
                <w:color w:val="000000"/>
                <w:sz w:val="20"/>
                <w:szCs w:val="20"/>
              </w:rPr>
            </w:pPr>
            <w:r>
              <w:rPr>
                <w:color w:val="000000"/>
                <w:sz w:val="20"/>
                <w:szCs w:val="20"/>
              </w:rPr>
              <w:t>760</w:t>
            </w:r>
          </w:p>
        </w:tc>
        <w:tc>
          <w:tcPr>
            <w:tcW w:w="1501" w:type="dxa"/>
            <w:vAlign w:val="center"/>
          </w:tcPr>
          <w:p w14:paraId="7EF9ABA8" w14:textId="77777777" w:rsidR="005F3733" w:rsidRDefault="005F3733" w:rsidP="005F3733">
            <w:pPr>
              <w:keepNext/>
              <w:jc w:val="center"/>
              <w:rPr>
                <w:color w:val="000000"/>
                <w:sz w:val="20"/>
                <w:szCs w:val="20"/>
              </w:rPr>
            </w:pPr>
            <w:r>
              <w:rPr>
                <w:color w:val="000000"/>
                <w:sz w:val="20"/>
                <w:szCs w:val="20"/>
              </w:rPr>
              <w:t>0.9724</w:t>
            </w:r>
          </w:p>
        </w:tc>
      </w:tr>
      <w:tr w:rsidR="005F3733" w14:paraId="0AED34DC" w14:textId="77777777" w:rsidTr="00937C34">
        <w:tc>
          <w:tcPr>
            <w:tcW w:w="585" w:type="dxa"/>
            <w:vAlign w:val="center"/>
          </w:tcPr>
          <w:p w14:paraId="3D868482" w14:textId="77777777" w:rsidR="005F3733" w:rsidRDefault="005F3733" w:rsidP="005F3733">
            <w:pPr>
              <w:keepNext/>
              <w:jc w:val="center"/>
              <w:rPr>
                <w:color w:val="000000"/>
                <w:sz w:val="20"/>
                <w:szCs w:val="20"/>
              </w:rPr>
            </w:pPr>
            <w:r>
              <w:rPr>
                <w:color w:val="000000"/>
                <w:sz w:val="20"/>
                <w:szCs w:val="20"/>
              </w:rPr>
              <w:t>450</w:t>
            </w:r>
          </w:p>
        </w:tc>
        <w:tc>
          <w:tcPr>
            <w:tcW w:w="1501" w:type="dxa"/>
            <w:vAlign w:val="center"/>
          </w:tcPr>
          <w:p w14:paraId="6C9633B5" w14:textId="77777777" w:rsidR="005F3733" w:rsidRDefault="005F3733" w:rsidP="005F3733">
            <w:pPr>
              <w:keepNext/>
              <w:jc w:val="center"/>
              <w:rPr>
                <w:color w:val="000000"/>
                <w:sz w:val="20"/>
                <w:szCs w:val="20"/>
              </w:rPr>
            </w:pPr>
            <w:r>
              <w:rPr>
                <w:color w:val="000000"/>
                <w:sz w:val="20"/>
                <w:szCs w:val="20"/>
              </w:rPr>
              <w:t>0.1577</w:t>
            </w:r>
          </w:p>
        </w:tc>
        <w:tc>
          <w:tcPr>
            <w:tcW w:w="224" w:type="dxa"/>
            <w:tcBorders>
              <w:top w:val="nil"/>
              <w:bottom w:val="nil"/>
            </w:tcBorders>
            <w:vAlign w:val="center"/>
          </w:tcPr>
          <w:p w14:paraId="594AA7B4" w14:textId="77777777" w:rsidR="005F3733" w:rsidRDefault="005F3733" w:rsidP="005F3733">
            <w:pPr>
              <w:keepNext/>
              <w:jc w:val="center"/>
              <w:rPr>
                <w:color w:val="000000"/>
                <w:sz w:val="20"/>
                <w:szCs w:val="20"/>
              </w:rPr>
            </w:pPr>
          </w:p>
        </w:tc>
        <w:tc>
          <w:tcPr>
            <w:tcW w:w="585" w:type="dxa"/>
            <w:vAlign w:val="center"/>
          </w:tcPr>
          <w:p w14:paraId="20109576" w14:textId="77777777" w:rsidR="005F3733" w:rsidRDefault="005F3733" w:rsidP="005F3733">
            <w:pPr>
              <w:keepNext/>
              <w:jc w:val="center"/>
              <w:rPr>
                <w:color w:val="000000"/>
                <w:sz w:val="20"/>
                <w:szCs w:val="20"/>
              </w:rPr>
            </w:pPr>
            <w:r>
              <w:rPr>
                <w:color w:val="000000"/>
                <w:sz w:val="20"/>
                <w:szCs w:val="20"/>
              </w:rPr>
              <w:t>555</w:t>
            </w:r>
          </w:p>
        </w:tc>
        <w:tc>
          <w:tcPr>
            <w:tcW w:w="1501" w:type="dxa"/>
            <w:vAlign w:val="center"/>
          </w:tcPr>
          <w:p w14:paraId="37428704" w14:textId="77777777" w:rsidR="005F3733" w:rsidRDefault="005F3733" w:rsidP="005F3733">
            <w:pPr>
              <w:keepNext/>
              <w:jc w:val="center"/>
              <w:rPr>
                <w:color w:val="000000"/>
                <w:sz w:val="20"/>
                <w:szCs w:val="20"/>
              </w:rPr>
            </w:pPr>
            <w:r>
              <w:rPr>
                <w:color w:val="000000"/>
                <w:sz w:val="20"/>
                <w:szCs w:val="20"/>
              </w:rPr>
              <w:t>0.4406</w:t>
            </w:r>
          </w:p>
        </w:tc>
        <w:tc>
          <w:tcPr>
            <w:tcW w:w="224" w:type="dxa"/>
            <w:tcBorders>
              <w:top w:val="nil"/>
              <w:bottom w:val="nil"/>
            </w:tcBorders>
            <w:vAlign w:val="center"/>
          </w:tcPr>
          <w:p w14:paraId="0E42724F" w14:textId="77777777" w:rsidR="005F3733" w:rsidRDefault="005F3733" w:rsidP="005F3733">
            <w:pPr>
              <w:keepNext/>
              <w:jc w:val="center"/>
              <w:rPr>
                <w:color w:val="000000"/>
                <w:sz w:val="20"/>
                <w:szCs w:val="20"/>
              </w:rPr>
            </w:pPr>
          </w:p>
        </w:tc>
        <w:tc>
          <w:tcPr>
            <w:tcW w:w="585" w:type="dxa"/>
            <w:vAlign w:val="center"/>
          </w:tcPr>
          <w:p w14:paraId="2627E99D" w14:textId="77777777" w:rsidR="005F3733" w:rsidRDefault="005F3733" w:rsidP="005F3733">
            <w:pPr>
              <w:keepNext/>
              <w:jc w:val="center"/>
              <w:rPr>
                <w:color w:val="000000"/>
                <w:sz w:val="20"/>
                <w:szCs w:val="20"/>
              </w:rPr>
            </w:pPr>
            <w:r>
              <w:rPr>
                <w:color w:val="000000"/>
                <w:sz w:val="20"/>
                <w:szCs w:val="20"/>
              </w:rPr>
              <w:t>660</w:t>
            </w:r>
          </w:p>
        </w:tc>
        <w:tc>
          <w:tcPr>
            <w:tcW w:w="1501" w:type="dxa"/>
            <w:vAlign w:val="center"/>
          </w:tcPr>
          <w:p w14:paraId="6439E641" w14:textId="77777777" w:rsidR="005F3733" w:rsidRDefault="005F3733" w:rsidP="005F3733">
            <w:pPr>
              <w:keepNext/>
              <w:jc w:val="center"/>
              <w:rPr>
                <w:color w:val="000000"/>
                <w:sz w:val="20"/>
                <w:szCs w:val="20"/>
              </w:rPr>
            </w:pPr>
            <w:r>
              <w:rPr>
                <w:color w:val="000000"/>
                <w:sz w:val="20"/>
                <w:szCs w:val="20"/>
              </w:rPr>
              <w:t>0.7538</w:t>
            </w:r>
          </w:p>
        </w:tc>
        <w:tc>
          <w:tcPr>
            <w:tcW w:w="224" w:type="dxa"/>
            <w:tcBorders>
              <w:top w:val="nil"/>
              <w:bottom w:val="nil"/>
            </w:tcBorders>
            <w:vAlign w:val="center"/>
          </w:tcPr>
          <w:p w14:paraId="1C432AA0" w14:textId="77777777" w:rsidR="005F3733" w:rsidRDefault="005F3733" w:rsidP="005F3733">
            <w:pPr>
              <w:keepNext/>
              <w:jc w:val="center"/>
              <w:rPr>
                <w:color w:val="000000"/>
                <w:sz w:val="20"/>
                <w:szCs w:val="20"/>
              </w:rPr>
            </w:pPr>
          </w:p>
        </w:tc>
        <w:tc>
          <w:tcPr>
            <w:tcW w:w="585" w:type="dxa"/>
            <w:vAlign w:val="center"/>
          </w:tcPr>
          <w:p w14:paraId="57C6FBE3" w14:textId="77777777" w:rsidR="005F3733" w:rsidRDefault="005F3733" w:rsidP="005F3733">
            <w:pPr>
              <w:keepNext/>
              <w:jc w:val="center"/>
              <w:rPr>
                <w:color w:val="000000"/>
                <w:sz w:val="20"/>
                <w:szCs w:val="20"/>
              </w:rPr>
            </w:pPr>
            <w:r>
              <w:rPr>
                <w:color w:val="000000"/>
                <w:sz w:val="20"/>
                <w:szCs w:val="20"/>
              </w:rPr>
              <w:t>765</w:t>
            </w:r>
          </w:p>
        </w:tc>
        <w:tc>
          <w:tcPr>
            <w:tcW w:w="1501" w:type="dxa"/>
            <w:vAlign w:val="center"/>
          </w:tcPr>
          <w:p w14:paraId="07BA2369" w14:textId="77777777" w:rsidR="005F3733" w:rsidRDefault="005F3733" w:rsidP="005F3733">
            <w:pPr>
              <w:keepNext/>
              <w:jc w:val="center"/>
              <w:rPr>
                <w:color w:val="000000"/>
                <w:sz w:val="20"/>
                <w:szCs w:val="20"/>
              </w:rPr>
            </w:pPr>
            <w:r>
              <w:rPr>
                <w:color w:val="000000"/>
                <w:sz w:val="20"/>
                <w:szCs w:val="20"/>
              </w:rPr>
              <w:t>0.974</w:t>
            </w:r>
          </w:p>
        </w:tc>
      </w:tr>
      <w:tr w:rsidR="005F3733" w14:paraId="6570DB8A" w14:textId="77777777" w:rsidTr="00937C34">
        <w:tc>
          <w:tcPr>
            <w:tcW w:w="585" w:type="dxa"/>
            <w:vAlign w:val="center"/>
          </w:tcPr>
          <w:p w14:paraId="49119ADD" w14:textId="77777777" w:rsidR="005F3733" w:rsidRDefault="005F3733" w:rsidP="005F3733">
            <w:pPr>
              <w:keepNext/>
              <w:jc w:val="center"/>
              <w:rPr>
                <w:color w:val="000000"/>
                <w:sz w:val="20"/>
                <w:szCs w:val="20"/>
              </w:rPr>
            </w:pPr>
            <w:r>
              <w:rPr>
                <w:color w:val="000000"/>
                <w:sz w:val="20"/>
                <w:szCs w:val="20"/>
              </w:rPr>
              <w:t>455</w:t>
            </w:r>
          </w:p>
        </w:tc>
        <w:tc>
          <w:tcPr>
            <w:tcW w:w="1501" w:type="dxa"/>
            <w:vAlign w:val="center"/>
          </w:tcPr>
          <w:p w14:paraId="436ED9F1" w14:textId="77777777" w:rsidR="005F3733" w:rsidRDefault="005F3733" w:rsidP="005F3733">
            <w:pPr>
              <w:keepNext/>
              <w:jc w:val="center"/>
              <w:rPr>
                <w:color w:val="000000"/>
                <w:sz w:val="20"/>
                <w:szCs w:val="20"/>
              </w:rPr>
            </w:pPr>
            <w:r>
              <w:rPr>
                <w:color w:val="000000"/>
                <w:sz w:val="20"/>
                <w:szCs w:val="20"/>
              </w:rPr>
              <w:t>0.1683</w:t>
            </w:r>
          </w:p>
        </w:tc>
        <w:tc>
          <w:tcPr>
            <w:tcW w:w="224" w:type="dxa"/>
            <w:tcBorders>
              <w:top w:val="nil"/>
              <w:bottom w:val="nil"/>
            </w:tcBorders>
            <w:vAlign w:val="center"/>
          </w:tcPr>
          <w:p w14:paraId="0EABBB3C" w14:textId="77777777" w:rsidR="005F3733" w:rsidRDefault="005F3733" w:rsidP="005F3733">
            <w:pPr>
              <w:keepNext/>
              <w:jc w:val="center"/>
              <w:rPr>
                <w:color w:val="000000"/>
                <w:sz w:val="20"/>
                <w:szCs w:val="20"/>
              </w:rPr>
            </w:pPr>
          </w:p>
        </w:tc>
        <w:tc>
          <w:tcPr>
            <w:tcW w:w="585" w:type="dxa"/>
            <w:vAlign w:val="center"/>
          </w:tcPr>
          <w:p w14:paraId="6D3AA79D" w14:textId="77777777" w:rsidR="005F3733" w:rsidRDefault="005F3733" w:rsidP="005F3733">
            <w:pPr>
              <w:keepNext/>
              <w:jc w:val="center"/>
              <w:rPr>
                <w:color w:val="000000"/>
                <w:sz w:val="20"/>
                <w:szCs w:val="20"/>
              </w:rPr>
            </w:pPr>
            <w:r>
              <w:rPr>
                <w:color w:val="000000"/>
                <w:sz w:val="20"/>
                <w:szCs w:val="20"/>
              </w:rPr>
              <w:t>560</w:t>
            </w:r>
          </w:p>
        </w:tc>
        <w:tc>
          <w:tcPr>
            <w:tcW w:w="1501" w:type="dxa"/>
            <w:vAlign w:val="center"/>
          </w:tcPr>
          <w:p w14:paraId="7E3D226D" w14:textId="77777777" w:rsidR="005F3733" w:rsidRDefault="005F3733" w:rsidP="005F3733">
            <w:pPr>
              <w:keepNext/>
              <w:jc w:val="center"/>
              <w:rPr>
                <w:color w:val="000000"/>
                <w:sz w:val="20"/>
                <w:szCs w:val="20"/>
              </w:rPr>
            </w:pPr>
            <w:r>
              <w:rPr>
                <w:color w:val="000000"/>
                <w:sz w:val="20"/>
                <w:szCs w:val="20"/>
              </w:rPr>
              <w:t>0.4548</w:t>
            </w:r>
          </w:p>
        </w:tc>
        <w:tc>
          <w:tcPr>
            <w:tcW w:w="224" w:type="dxa"/>
            <w:tcBorders>
              <w:top w:val="nil"/>
              <w:bottom w:val="nil"/>
            </w:tcBorders>
            <w:vAlign w:val="center"/>
          </w:tcPr>
          <w:p w14:paraId="0A5E9B20" w14:textId="77777777" w:rsidR="005F3733" w:rsidRDefault="005F3733" w:rsidP="005F3733">
            <w:pPr>
              <w:keepNext/>
              <w:jc w:val="center"/>
              <w:rPr>
                <w:color w:val="000000"/>
                <w:sz w:val="20"/>
                <w:szCs w:val="20"/>
              </w:rPr>
            </w:pPr>
          </w:p>
        </w:tc>
        <w:tc>
          <w:tcPr>
            <w:tcW w:w="585" w:type="dxa"/>
            <w:vAlign w:val="center"/>
          </w:tcPr>
          <w:p w14:paraId="6A71C0E9" w14:textId="77777777" w:rsidR="005F3733" w:rsidRDefault="005F3733" w:rsidP="005F3733">
            <w:pPr>
              <w:keepNext/>
              <w:jc w:val="center"/>
              <w:rPr>
                <w:color w:val="000000"/>
                <w:sz w:val="20"/>
                <w:szCs w:val="20"/>
              </w:rPr>
            </w:pPr>
            <w:r>
              <w:rPr>
                <w:color w:val="000000"/>
                <w:sz w:val="20"/>
                <w:szCs w:val="20"/>
              </w:rPr>
              <w:t>665</w:t>
            </w:r>
          </w:p>
        </w:tc>
        <w:tc>
          <w:tcPr>
            <w:tcW w:w="1501" w:type="dxa"/>
            <w:vAlign w:val="center"/>
          </w:tcPr>
          <w:p w14:paraId="2902A3E1" w14:textId="77777777" w:rsidR="005F3733" w:rsidRDefault="005F3733" w:rsidP="005F3733">
            <w:pPr>
              <w:keepNext/>
              <w:jc w:val="center"/>
              <w:rPr>
                <w:color w:val="000000"/>
                <w:sz w:val="20"/>
                <w:szCs w:val="20"/>
              </w:rPr>
            </w:pPr>
            <w:r>
              <w:rPr>
                <w:color w:val="000000"/>
                <w:sz w:val="20"/>
                <w:szCs w:val="20"/>
              </w:rPr>
              <w:t>0.7688</w:t>
            </w:r>
          </w:p>
        </w:tc>
        <w:tc>
          <w:tcPr>
            <w:tcW w:w="224" w:type="dxa"/>
            <w:tcBorders>
              <w:top w:val="nil"/>
              <w:bottom w:val="nil"/>
            </w:tcBorders>
            <w:vAlign w:val="center"/>
          </w:tcPr>
          <w:p w14:paraId="6555C487" w14:textId="77777777" w:rsidR="005F3733" w:rsidRDefault="005F3733" w:rsidP="005F3733">
            <w:pPr>
              <w:keepNext/>
              <w:jc w:val="center"/>
              <w:rPr>
                <w:color w:val="000000"/>
                <w:sz w:val="20"/>
                <w:szCs w:val="20"/>
              </w:rPr>
            </w:pPr>
          </w:p>
        </w:tc>
        <w:tc>
          <w:tcPr>
            <w:tcW w:w="585" w:type="dxa"/>
            <w:vAlign w:val="center"/>
          </w:tcPr>
          <w:p w14:paraId="26616E6C" w14:textId="77777777" w:rsidR="005F3733" w:rsidRDefault="005F3733" w:rsidP="005F3733">
            <w:pPr>
              <w:keepNext/>
              <w:jc w:val="center"/>
              <w:rPr>
                <w:color w:val="000000"/>
                <w:sz w:val="20"/>
                <w:szCs w:val="20"/>
              </w:rPr>
            </w:pPr>
            <w:r>
              <w:rPr>
                <w:color w:val="000000"/>
                <w:sz w:val="20"/>
                <w:szCs w:val="20"/>
              </w:rPr>
              <w:t>770</w:t>
            </w:r>
          </w:p>
        </w:tc>
        <w:tc>
          <w:tcPr>
            <w:tcW w:w="1501" w:type="dxa"/>
            <w:vAlign w:val="center"/>
          </w:tcPr>
          <w:p w14:paraId="02D5F6FC" w14:textId="77777777" w:rsidR="005F3733" w:rsidRDefault="005F3733" w:rsidP="005F3733">
            <w:pPr>
              <w:keepNext/>
              <w:jc w:val="center"/>
              <w:rPr>
                <w:color w:val="000000"/>
                <w:sz w:val="20"/>
                <w:szCs w:val="20"/>
              </w:rPr>
            </w:pPr>
            <w:r>
              <w:rPr>
                <w:color w:val="000000"/>
                <w:sz w:val="20"/>
                <w:szCs w:val="20"/>
              </w:rPr>
              <w:t>0.9853</w:t>
            </w:r>
          </w:p>
        </w:tc>
      </w:tr>
      <w:tr w:rsidR="005F3733" w14:paraId="265B2E3F" w14:textId="77777777" w:rsidTr="00937C34">
        <w:tc>
          <w:tcPr>
            <w:tcW w:w="585" w:type="dxa"/>
            <w:vAlign w:val="center"/>
          </w:tcPr>
          <w:p w14:paraId="35A32D9A" w14:textId="77777777" w:rsidR="005F3733" w:rsidRDefault="005F3733" w:rsidP="005F3733">
            <w:pPr>
              <w:keepNext/>
              <w:jc w:val="center"/>
              <w:rPr>
                <w:color w:val="000000"/>
                <w:sz w:val="20"/>
                <w:szCs w:val="20"/>
              </w:rPr>
            </w:pPr>
            <w:r>
              <w:rPr>
                <w:color w:val="000000"/>
                <w:sz w:val="20"/>
                <w:szCs w:val="20"/>
              </w:rPr>
              <w:t>460</w:t>
            </w:r>
          </w:p>
        </w:tc>
        <w:tc>
          <w:tcPr>
            <w:tcW w:w="1501" w:type="dxa"/>
            <w:vAlign w:val="center"/>
          </w:tcPr>
          <w:p w14:paraId="50195013" w14:textId="77777777" w:rsidR="005F3733" w:rsidRDefault="005F3733" w:rsidP="005F3733">
            <w:pPr>
              <w:keepNext/>
              <w:jc w:val="center"/>
              <w:rPr>
                <w:color w:val="000000"/>
                <w:sz w:val="20"/>
                <w:szCs w:val="20"/>
              </w:rPr>
            </w:pPr>
            <w:r>
              <w:rPr>
                <w:color w:val="000000"/>
                <w:sz w:val="20"/>
                <w:szCs w:val="20"/>
              </w:rPr>
              <w:t>0.1797</w:t>
            </w:r>
          </w:p>
        </w:tc>
        <w:tc>
          <w:tcPr>
            <w:tcW w:w="224" w:type="dxa"/>
            <w:tcBorders>
              <w:top w:val="nil"/>
              <w:bottom w:val="nil"/>
            </w:tcBorders>
            <w:vAlign w:val="center"/>
          </w:tcPr>
          <w:p w14:paraId="7621CEA7" w14:textId="77777777" w:rsidR="005F3733" w:rsidRDefault="005F3733" w:rsidP="005F3733">
            <w:pPr>
              <w:keepNext/>
              <w:jc w:val="center"/>
              <w:rPr>
                <w:color w:val="000000"/>
                <w:sz w:val="20"/>
                <w:szCs w:val="20"/>
              </w:rPr>
            </w:pPr>
          </w:p>
        </w:tc>
        <w:tc>
          <w:tcPr>
            <w:tcW w:w="585" w:type="dxa"/>
            <w:vAlign w:val="center"/>
          </w:tcPr>
          <w:p w14:paraId="0A01D023" w14:textId="77777777" w:rsidR="005F3733" w:rsidRDefault="005F3733" w:rsidP="005F3733">
            <w:pPr>
              <w:keepNext/>
              <w:jc w:val="center"/>
              <w:rPr>
                <w:color w:val="000000"/>
                <w:sz w:val="20"/>
                <w:szCs w:val="20"/>
              </w:rPr>
            </w:pPr>
            <w:r>
              <w:rPr>
                <w:color w:val="000000"/>
                <w:sz w:val="20"/>
                <w:szCs w:val="20"/>
              </w:rPr>
              <w:t>565</w:t>
            </w:r>
          </w:p>
        </w:tc>
        <w:tc>
          <w:tcPr>
            <w:tcW w:w="1501" w:type="dxa"/>
            <w:vAlign w:val="center"/>
          </w:tcPr>
          <w:p w14:paraId="029A7EBF" w14:textId="77777777" w:rsidR="005F3733" w:rsidRDefault="005F3733" w:rsidP="005F3733">
            <w:pPr>
              <w:keepNext/>
              <w:jc w:val="center"/>
              <w:rPr>
                <w:color w:val="000000"/>
                <w:sz w:val="20"/>
                <w:szCs w:val="20"/>
              </w:rPr>
            </w:pPr>
            <w:r>
              <w:rPr>
                <w:color w:val="000000"/>
                <w:sz w:val="20"/>
                <w:szCs w:val="20"/>
              </w:rPr>
              <w:t>0.4694</w:t>
            </w:r>
          </w:p>
        </w:tc>
        <w:tc>
          <w:tcPr>
            <w:tcW w:w="224" w:type="dxa"/>
            <w:tcBorders>
              <w:top w:val="nil"/>
              <w:bottom w:val="nil"/>
            </w:tcBorders>
            <w:vAlign w:val="center"/>
          </w:tcPr>
          <w:p w14:paraId="7BFD296B" w14:textId="77777777" w:rsidR="005F3733" w:rsidRDefault="005F3733" w:rsidP="005F3733">
            <w:pPr>
              <w:keepNext/>
              <w:jc w:val="center"/>
              <w:rPr>
                <w:color w:val="000000"/>
                <w:sz w:val="20"/>
                <w:szCs w:val="20"/>
              </w:rPr>
            </w:pPr>
          </w:p>
        </w:tc>
        <w:tc>
          <w:tcPr>
            <w:tcW w:w="585" w:type="dxa"/>
            <w:vAlign w:val="center"/>
          </w:tcPr>
          <w:p w14:paraId="3A2AEB61" w14:textId="77777777" w:rsidR="005F3733" w:rsidRDefault="005F3733" w:rsidP="005F3733">
            <w:pPr>
              <w:keepNext/>
              <w:jc w:val="center"/>
              <w:rPr>
                <w:color w:val="000000"/>
                <w:sz w:val="20"/>
                <w:szCs w:val="20"/>
              </w:rPr>
            </w:pPr>
            <w:r>
              <w:rPr>
                <w:color w:val="000000"/>
                <w:sz w:val="20"/>
                <w:szCs w:val="20"/>
              </w:rPr>
              <w:t>670</w:t>
            </w:r>
          </w:p>
        </w:tc>
        <w:tc>
          <w:tcPr>
            <w:tcW w:w="1501" w:type="dxa"/>
            <w:vAlign w:val="center"/>
          </w:tcPr>
          <w:p w14:paraId="1B94BC3C" w14:textId="77777777" w:rsidR="005F3733" w:rsidRDefault="005F3733" w:rsidP="005F3733">
            <w:pPr>
              <w:keepNext/>
              <w:jc w:val="center"/>
              <w:rPr>
                <w:color w:val="000000"/>
                <w:sz w:val="20"/>
                <w:szCs w:val="20"/>
              </w:rPr>
            </w:pPr>
            <w:r>
              <w:rPr>
                <w:color w:val="000000"/>
                <w:sz w:val="20"/>
                <w:szCs w:val="20"/>
              </w:rPr>
              <w:t>0.7771</w:t>
            </w:r>
          </w:p>
        </w:tc>
        <w:tc>
          <w:tcPr>
            <w:tcW w:w="224" w:type="dxa"/>
            <w:tcBorders>
              <w:top w:val="nil"/>
              <w:bottom w:val="nil"/>
            </w:tcBorders>
            <w:vAlign w:val="center"/>
          </w:tcPr>
          <w:p w14:paraId="34061507" w14:textId="77777777" w:rsidR="005F3733" w:rsidRDefault="005F3733" w:rsidP="005F3733">
            <w:pPr>
              <w:keepNext/>
              <w:jc w:val="center"/>
              <w:rPr>
                <w:color w:val="000000"/>
                <w:sz w:val="20"/>
                <w:szCs w:val="20"/>
              </w:rPr>
            </w:pPr>
          </w:p>
        </w:tc>
        <w:tc>
          <w:tcPr>
            <w:tcW w:w="585" w:type="dxa"/>
            <w:vAlign w:val="center"/>
          </w:tcPr>
          <w:p w14:paraId="68616F1A" w14:textId="77777777" w:rsidR="005F3733" w:rsidRDefault="005F3733" w:rsidP="005F3733">
            <w:pPr>
              <w:keepNext/>
              <w:jc w:val="center"/>
              <w:rPr>
                <w:color w:val="000000"/>
                <w:sz w:val="20"/>
                <w:szCs w:val="20"/>
              </w:rPr>
            </w:pPr>
            <w:r>
              <w:rPr>
                <w:color w:val="000000"/>
                <w:sz w:val="20"/>
                <w:szCs w:val="20"/>
              </w:rPr>
              <w:t>775</w:t>
            </w:r>
          </w:p>
        </w:tc>
        <w:tc>
          <w:tcPr>
            <w:tcW w:w="1501" w:type="dxa"/>
            <w:vAlign w:val="center"/>
          </w:tcPr>
          <w:p w14:paraId="7CF0362C" w14:textId="77777777" w:rsidR="005F3733" w:rsidRDefault="005F3733" w:rsidP="005F3733">
            <w:pPr>
              <w:keepNext/>
              <w:jc w:val="center"/>
              <w:rPr>
                <w:color w:val="000000"/>
                <w:sz w:val="20"/>
                <w:szCs w:val="20"/>
              </w:rPr>
            </w:pPr>
            <w:r>
              <w:rPr>
                <w:color w:val="000000"/>
                <w:sz w:val="20"/>
                <w:szCs w:val="20"/>
              </w:rPr>
              <w:t>0.9924</w:t>
            </w:r>
          </w:p>
        </w:tc>
      </w:tr>
      <w:tr w:rsidR="005F3733" w14:paraId="06092B6F" w14:textId="77777777" w:rsidTr="00937C34">
        <w:tc>
          <w:tcPr>
            <w:tcW w:w="585" w:type="dxa"/>
            <w:vAlign w:val="center"/>
          </w:tcPr>
          <w:p w14:paraId="1309EEE5" w14:textId="77777777" w:rsidR="005F3733" w:rsidRDefault="005F3733" w:rsidP="005F3733">
            <w:pPr>
              <w:keepNext/>
              <w:jc w:val="center"/>
              <w:rPr>
                <w:color w:val="000000"/>
                <w:sz w:val="20"/>
                <w:szCs w:val="20"/>
              </w:rPr>
            </w:pPr>
            <w:r>
              <w:rPr>
                <w:color w:val="000000"/>
                <w:sz w:val="20"/>
                <w:szCs w:val="20"/>
              </w:rPr>
              <w:t>465</w:t>
            </w:r>
          </w:p>
        </w:tc>
        <w:tc>
          <w:tcPr>
            <w:tcW w:w="1501" w:type="dxa"/>
            <w:vAlign w:val="center"/>
          </w:tcPr>
          <w:p w14:paraId="7F1E9005" w14:textId="77777777" w:rsidR="005F3733" w:rsidRDefault="005F3733" w:rsidP="005F3733">
            <w:pPr>
              <w:keepNext/>
              <w:jc w:val="center"/>
              <w:rPr>
                <w:color w:val="000000"/>
                <w:sz w:val="20"/>
                <w:szCs w:val="20"/>
              </w:rPr>
            </w:pPr>
            <w:r>
              <w:rPr>
                <w:color w:val="000000"/>
                <w:sz w:val="20"/>
                <w:szCs w:val="20"/>
              </w:rPr>
              <w:t>0.1906</w:t>
            </w:r>
          </w:p>
        </w:tc>
        <w:tc>
          <w:tcPr>
            <w:tcW w:w="224" w:type="dxa"/>
            <w:tcBorders>
              <w:top w:val="nil"/>
              <w:bottom w:val="nil"/>
            </w:tcBorders>
            <w:vAlign w:val="center"/>
          </w:tcPr>
          <w:p w14:paraId="5287FEEF" w14:textId="77777777" w:rsidR="005F3733" w:rsidRDefault="005F3733" w:rsidP="005F3733">
            <w:pPr>
              <w:keepNext/>
              <w:jc w:val="center"/>
              <w:rPr>
                <w:color w:val="000000"/>
                <w:sz w:val="20"/>
                <w:szCs w:val="20"/>
              </w:rPr>
            </w:pPr>
          </w:p>
        </w:tc>
        <w:tc>
          <w:tcPr>
            <w:tcW w:w="585" w:type="dxa"/>
            <w:vAlign w:val="center"/>
          </w:tcPr>
          <w:p w14:paraId="464BFF0D" w14:textId="77777777" w:rsidR="005F3733" w:rsidRDefault="005F3733" w:rsidP="005F3733">
            <w:pPr>
              <w:keepNext/>
              <w:jc w:val="center"/>
              <w:rPr>
                <w:color w:val="000000"/>
                <w:sz w:val="20"/>
                <w:szCs w:val="20"/>
              </w:rPr>
            </w:pPr>
            <w:r>
              <w:rPr>
                <w:color w:val="000000"/>
                <w:sz w:val="20"/>
                <w:szCs w:val="20"/>
              </w:rPr>
              <w:t>570</w:t>
            </w:r>
          </w:p>
        </w:tc>
        <w:tc>
          <w:tcPr>
            <w:tcW w:w="1501" w:type="dxa"/>
            <w:vAlign w:val="center"/>
          </w:tcPr>
          <w:p w14:paraId="6C846299" w14:textId="77777777" w:rsidR="005F3733" w:rsidRDefault="005F3733" w:rsidP="005F3733">
            <w:pPr>
              <w:keepNext/>
              <w:jc w:val="center"/>
              <w:rPr>
                <w:color w:val="000000"/>
                <w:sz w:val="20"/>
                <w:szCs w:val="20"/>
              </w:rPr>
            </w:pPr>
            <w:r>
              <w:rPr>
                <w:color w:val="000000"/>
                <w:sz w:val="20"/>
                <w:szCs w:val="20"/>
              </w:rPr>
              <w:t>0.4893</w:t>
            </w:r>
          </w:p>
        </w:tc>
        <w:tc>
          <w:tcPr>
            <w:tcW w:w="224" w:type="dxa"/>
            <w:tcBorders>
              <w:top w:val="nil"/>
              <w:bottom w:val="nil"/>
            </w:tcBorders>
            <w:vAlign w:val="center"/>
          </w:tcPr>
          <w:p w14:paraId="2DC76F5C" w14:textId="77777777" w:rsidR="005F3733" w:rsidRDefault="005F3733" w:rsidP="005F3733">
            <w:pPr>
              <w:keepNext/>
              <w:jc w:val="center"/>
              <w:rPr>
                <w:color w:val="000000"/>
                <w:sz w:val="20"/>
                <w:szCs w:val="20"/>
              </w:rPr>
            </w:pPr>
          </w:p>
        </w:tc>
        <w:tc>
          <w:tcPr>
            <w:tcW w:w="585" w:type="dxa"/>
            <w:vAlign w:val="center"/>
          </w:tcPr>
          <w:p w14:paraId="5707E5ED" w14:textId="77777777" w:rsidR="005F3733" w:rsidRDefault="005F3733" w:rsidP="005F3733">
            <w:pPr>
              <w:keepNext/>
              <w:jc w:val="center"/>
              <w:rPr>
                <w:color w:val="000000"/>
                <w:sz w:val="20"/>
                <w:szCs w:val="20"/>
              </w:rPr>
            </w:pPr>
            <w:r>
              <w:rPr>
                <w:color w:val="000000"/>
                <w:sz w:val="20"/>
                <w:szCs w:val="20"/>
              </w:rPr>
              <w:t>675</w:t>
            </w:r>
          </w:p>
        </w:tc>
        <w:tc>
          <w:tcPr>
            <w:tcW w:w="1501" w:type="dxa"/>
            <w:vAlign w:val="center"/>
          </w:tcPr>
          <w:p w14:paraId="650C9634" w14:textId="77777777" w:rsidR="005F3733" w:rsidRDefault="005F3733" w:rsidP="005F3733">
            <w:pPr>
              <w:keepNext/>
              <w:jc w:val="center"/>
              <w:rPr>
                <w:color w:val="000000"/>
                <w:sz w:val="20"/>
                <w:szCs w:val="20"/>
              </w:rPr>
            </w:pPr>
            <w:r>
              <w:rPr>
                <w:color w:val="000000"/>
                <w:sz w:val="20"/>
                <w:szCs w:val="20"/>
              </w:rPr>
              <w:t>0.7909</w:t>
            </w:r>
          </w:p>
        </w:tc>
        <w:tc>
          <w:tcPr>
            <w:tcW w:w="224" w:type="dxa"/>
            <w:tcBorders>
              <w:top w:val="nil"/>
              <w:bottom w:val="nil"/>
            </w:tcBorders>
            <w:vAlign w:val="center"/>
          </w:tcPr>
          <w:p w14:paraId="2EEB3251" w14:textId="77777777" w:rsidR="005F3733" w:rsidRDefault="005F3733" w:rsidP="005F3733">
            <w:pPr>
              <w:keepNext/>
              <w:jc w:val="center"/>
              <w:rPr>
                <w:color w:val="000000"/>
                <w:sz w:val="20"/>
                <w:szCs w:val="20"/>
              </w:rPr>
            </w:pPr>
          </w:p>
        </w:tc>
        <w:tc>
          <w:tcPr>
            <w:tcW w:w="585" w:type="dxa"/>
            <w:vAlign w:val="center"/>
          </w:tcPr>
          <w:p w14:paraId="0FF616B5" w14:textId="77777777" w:rsidR="005F3733" w:rsidRDefault="005F3733" w:rsidP="005F3733">
            <w:pPr>
              <w:keepNext/>
              <w:jc w:val="center"/>
              <w:rPr>
                <w:color w:val="000000"/>
                <w:sz w:val="20"/>
                <w:szCs w:val="20"/>
              </w:rPr>
            </w:pPr>
            <w:r>
              <w:rPr>
                <w:color w:val="000000"/>
                <w:sz w:val="20"/>
                <w:szCs w:val="20"/>
              </w:rPr>
              <w:t>780</w:t>
            </w:r>
          </w:p>
        </w:tc>
        <w:tc>
          <w:tcPr>
            <w:tcW w:w="1501" w:type="dxa"/>
            <w:vAlign w:val="center"/>
          </w:tcPr>
          <w:p w14:paraId="6ED1E9F4" w14:textId="77777777" w:rsidR="005F3733" w:rsidRDefault="005F3733" w:rsidP="005F3733">
            <w:pPr>
              <w:keepNext/>
              <w:jc w:val="center"/>
              <w:rPr>
                <w:color w:val="000000"/>
                <w:sz w:val="20"/>
                <w:szCs w:val="20"/>
              </w:rPr>
            </w:pPr>
            <w:r>
              <w:rPr>
                <w:color w:val="000000"/>
                <w:sz w:val="20"/>
                <w:szCs w:val="20"/>
              </w:rPr>
              <w:t>1</w:t>
            </w:r>
          </w:p>
        </w:tc>
      </w:tr>
      <w:tr w:rsidR="005F3733" w14:paraId="2A43A51B" w14:textId="77777777" w:rsidTr="00937C34">
        <w:tc>
          <w:tcPr>
            <w:tcW w:w="585" w:type="dxa"/>
            <w:vAlign w:val="center"/>
          </w:tcPr>
          <w:p w14:paraId="28D3E31E" w14:textId="77777777" w:rsidR="005F3733" w:rsidRDefault="005F3733" w:rsidP="005F3733">
            <w:pPr>
              <w:keepNext/>
              <w:jc w:val="center"/>
              <w:rPr>
                <w:color w:val="000000"/>
                <w:sz w:val="20"/>
                <w:szCs w:val="20"/>
              </w:rPr>
            </w:pPr>
            <w:r>
              <w:rPr>
                <w:color w:val="000000"/>
                <w:sz w:val="20"/>
                <w:szCs w:val="20"/>
              </w:rPr>
              <w:t>470</w:t>
            </w:r>
          </w:p>
        </w:tc>
        <w:tc>
          <w:tcPr>
            <w:tcW w:w="1501" w:type="dxa"/>
            <w:vAlign w:val="center"/>
          </w:tcPr>
          <w:p w14:paraId="63BCCCAA" w14:textId="77777777" w:rsidR="005F3733" w:rsidRDefault="005F3733" w:rsidP="005F3733">
            <w:pPr>
              <w:keepNext/>
              <w:jc w:val="center"/>
              <w:rPr>
                <w:color w:val="000000"/>
                <w:sz w:val="20"/>
                <w:szCs w:val="20"/>
              </w:rPr>
            </w:pPr>
            <w:r>
              <w:rPr>
                <w:color w:val="000000"/>
                <w:sz w:val="20"/>
                <w:szCs w:val="20"/>
              </w:rPr>
              <w:t>0.2025</w:t>
            </w:r>
          </w:p>
        </w:tc>
        <w:tc>
          <w:tcPr>
            <w:tcW w:w="224" w:type="dxa"/>
            <w:tcBorders>
              <w:top w:val="nil"/>
              <w:bottom w:val="nil"/>
            </w:tcBorders>
            <w:vAlign w:val="center"/>
          </w:tcPr>
          <w:p w14:paraId="5D047CA2" w14:textId="77777777" w:rsidR="005F3733" w:rsidRDefault="005F3733" w:rsidP="005F3733">
            <w:pPr>
              <w:keepNext/>
              <w:jc w:val="center"/>
              <w:rPr>
                <w:color w:val="000000"/>
                <w:sz w:val="20"/>
                <w:szCs w:val="20"/>
              </w:rPr>
            </w:pPr>
          </w:p>
        </w:tc>
        <w:tc>
          <w:tcPr>
            <w:tcW w:w="585" w:type="dxa"/>
            <w:vAlign w:val="center"/>
          </w:tcPr>
          <w:p w14:paraId="102E3BC1" w14:textId="77777777" w:rsidR="005F3733" w:rsidRDefault="005F3733" w:rsidP="005F3733">
            <w:pPr>
              <w:keepNext/>
              <w:jc w:val="center"/>
              <w:rPr>
                <w:color w:val="000000"/>
                <w:sz w:val="20"/>
                <w:szCs w:val="20"/>
              </w:rPr>
            </w:pPr>
            <w:r>
              <w:rPr>
                <w:color w:val="000000"/>
                <w:sz w:val="20"/>
                <w:szCs w:val="20"/>
              </w:rPr>
              <w:t>575</w:t>
            </w:r>
          </w:p>
        </w:tc>
        <w:tc>
          <w:tcPr>
            <w:tcW w:w="1501" w:type="dxa"/>
            <w:vAlign w:val="center"/>
          </w:tcPr>
          <w:p w14:paraId="58B719FA" w14:textId="77777777" w:rsidR="005F3733" w:rsidRDefault="005F3733" w:rsidP="005F3733">
            <w:pPr>
              <w:keepNext/>
              <w:jc w:val="center"/>
              <w:rPr>
                <w:color w:val="000000"/>
                <w:sz w:val="20"/>
                <w:szCs w:val="20"/>
              </w:rPr>
            </w:pPr>
            <w:r>
              <w:rPr>
                <w:color w:val="000000"/>
                <w:sz w:val="20"/>
                <w:szCs w:val="20"/>
              </w:rPr>
              <w:t>0.5023</w:t>
            </w:r>
          </w:p>
        </w:tc>
        <w:tc>
          <w:tcPr>
            <w:tcW w:w="224" w:type="dxa"/>
            <w:tcBorders>
              <w:top w:val="nil"/>
              <w:bottom w:val="nil"/>
            </w:tcBorders>
            <w:vAlign w:val="center"/>
          </w:tcPr>
          <w:p w14:paraId="036C74E0" w14:textId="77777777" w:rsidR="005F3733" w:rsidRDefault="005F3733" w:rsidP="005F3733">
            <w:pPr>
              <w:keepNext/>
              <w:jc w:val="center"/>
              <w:rPr>
                <w:color w:val="000000"/>
                <w:sz w:val="20"/>
                <w:szCs w:val="20"/>
              </w:rPr>
            </w:pPr>
          </w:p>
        </w:tc>
        <w:tc>
          <w:tcPr>
            <w:tcW w:w="585" w:type="dxa"/>
            <w:vAlign w:val="center"/>
          </w:tcPr>
          <w:p w14:paraId="72CC5BCF" w14:textId="77777777" w:rsidR="005F3733" w:rsidRDefault="005F3733" w:rsidP="005F3733">
            <w:pPr>
              <w:keepNext/>
              <w:jc w:val="center"/>
              <w:rPr>
                <w:color w:val="000000"/>
                <w:sz w:val="20"/>
                <w:szCs w:val="20"/>
              </w:rPr>
            </w:pPr>
            <w:r>
              <w:rPr>
                <w:color w:val="000000"/>
                <w:sz w:val="20"/>
                <w:szCs w:val="20"/>
              </w:rPr>
              <w:t>680</w:t>
            </w:r>
          </w:p>
        </w:tc>
        <w:tc>
          <w:tcPr>
            <w:tcW w:w="1501" w:type="dxa"/>
            <w:vAlign w:val="center"/>
          </w:tcPr>
          <w:p w14:paraId="24EB1B5F" w14:textId="77777777" w:rsidR="005F3733" w:rsidRDefault="005F3733" w:rsidP="005F3733">
            <w:pPr>
              <w:keepNext/>
              <w:jc w:val="center"/>
              <w:rPr>
                <w:color w:val="000000"/>
                <w:sz w:val="20"/>
                <w:szCs w:val="20"/>
              </w:rPr>
            </w:pPr>
            <w:r>
              <w:rPr>
                <w:color w:val="000000"/>
                <w:sz w:val="20"/>
                <w:szCs w:val="20"/>
              </w:rPr>
              <w:t>0.8059</w:t>
            </w:r>
          </w:p>
        </w:tc>
        <w:tc>
          <w:tcPr>
            <w:tcW w:w="224" w:type="dxa"/>
            <w:tcBorders>
              <w:top w:val="nil"/>
              <w:bottom w:val="nil"/>
            </w:tcBorders>
            <w:vAlign w:val="center"/>
          </w:tcPr>
          <w:p w14:paraId="6A85D90F" w14:textId="77777777" w:rsidR="005F3733" w:rsidRDefault="005F3733" w:rsidP="005F3733">
            <w:pPr>
              <w:keepNext/>
              <w:jc w:val="center"/>
              <w:rPr>
                <w:color w:val="000000"/>
                <w:sz w:val="20"/>
                <w:szCs w:val="20"/>
              </w:rPr>
            </w:pPr>
          </w:p>
        </w:tc>
        <w:tc>
          <w:tcPr>
            <w:tcW w:w="585" w:type="dxa"/>
            <w:vAlign w:val="center"/>
          </w:tcPr>
          <w:p w14:paraId="2BE51494" w14:textId="77777777" w:rsidR="005F3733" w:rsidRDefault="005F3733" w:rsidP="005F3733">
            <w:pPr>
              <w:keepNext/>
              <w:jc w:val="center"/>
              <w:rPr>
                <w:sz w:val="20"/>
                <w:szCs w:val="20"/>
              </w:rPr>
            </w:pPr>
          </w:p>
        </w:tc>
        <w:tc>
          <w:tcPr>
            <w:tcW w:w="1501" w:type="dxa"/>
            <w:vAlign w:val="center"/>
          </w:tcPr>
          <w:p w14:paraId="0E533C79" w14:textId="77777777" w:rsidR="005F3733" w:rsidRDefault="005F3733" w:rsidP="005F3733">
            <w:pPr>
              <w:keepNext/>
              <w:jc w:val="center"/>
              <w:rPr>
                <w:sz w:val="20"/>
                <w:szCs w:val="20"/>
              </w:rPr>
            </w:pPr>
          </w:p>
        </w:tc>
      </w:tr>
      <w:tr w:rsidR="005F3733" w14:paraId="194CD7A7" w14:textId="77777777" w:rsidTr="00937C34">
        <w:tc>
          <w:tcPr>
            <w:tcW w:w="585" w:type="dxa"/>
            <w:vAlign w:val="center"/>
          </w:tcPr>
          <w:p w14:paraId="0021CAAA" w14:textId="77777777" w:rsidR="005F3733" w:rsidRDefault="005F3733" w:rsidP="005F3733">
            <w:pPr>
              <w:keepNext/>
              <w:jc w:val="center"/>
              <w:rPr>
                <w:color w:val="000000"/>
                <w:sz w:val="20"/>
                <w:szCs w:val="20"/>
              </w:rPr>
            </w:pPr>
            <w:r>
              <w:rPr>
                <w:color w:val="000000"/>
                <w:sz w:val="20"/>
                <w:szCs w:val="20"/>
              </w:rPr>
              <w:t>475</w:t>
            </w:r>
          </w:p>
        </w:tc>
        <w:tc>
          <w:tcPr>
            <w:tcW w:w="1501" w:type="dxa"/>
            <w:vAlign w:val="center"/>
          </w:tcPr>
          <w:p w14:paraId="2B6884AC" w14:textId="77777777" w:rsidR="005F3733" w:rsidRDefault="005F3733" w:rsidP="005F3733">
            <w:pPr>
              <w:keepNext/>
              <w:jc w:val="center"/>
              <w:rPr>
                <w:color w:val="000000"/>
                <w:sz w:val="20"/>
                <w:szCs w:val="20"/>
              </w:rPr>
            </w:pPr>
            <w:r>
              <w:rPr>
                <w:color w:val="000000"/>
                <w:sz w:val="20"/>
                <w:szCs w:val="20"/>
              </w:rPr>
              <w:t>0.2143</w:t>
            </w:r>
          </w:p>
        </w:tc>
        <w:tc>
          <w:tcPr>
            <w:tcW w:w="224" w:type="dxa"/>
            <w:tcBorders>
              <w:top w:val="nil"/>
              <w:bottom w:val="nil"/>
            </w:tcBorders>
            <w:vAlign w:val="center"/>
          </w:tcPr>
          <w:p w14:paraId="63B674B4" w14:textId="77777777" w:rsidR="005F3733" w:rsidRDefault="005F3733" w:rsidP="005F3733">
            <w:pPr>
              <w:keepNext/>
              <w:jc w:val="center"/>
              <w:rPr>
                <w:color w:val="000000"/>
                <w:sz w:val="20"/>
                <w:szCs w:val="20"/>
              </w:rPr>
            </w:pPr>
          </w:p>
        </w:tc>
        <w:tc>
          <w:tcPr>
            <w:tcW w:w="585" w:type="dxa"/>
            <w:vAlign w:val="center"/>
          </w:tcPr>
          <w:p w14:paraId="69A80AC9" w14:textId="77777777" w:rsidR="005F3733" w:rsidRDefault="005F3733" w:rsidP="005F3733">
            <w:pPr>
              <w:keepNext/>
              <w:jc w:val="center"/>
              <w:rPr>
                <w:color w:val="000000"/>
                <w:sz w:val="20"/>
                <w:szCs w:val="20"/>
              </w:rPr>
            </w:pPr>
            <w:r>
              <w:rPr>
                <w:color w:val="000000"/>
                <w:sz w:val="20"/>
                <w:szCs w:val="20"/>
              </w:rPr>
              <w:t>580</w:t>
            </w:r>
          </w:p>
        </w:tc>
        <w:tc>
          <w:tcPr>
            <w:tcW w:w="1501" w:type="dxa"/>
            <w:vAlign w:val="center"/>
          </w:tcPr>
          <w:p w14:paraId="6EB2A259" w14:textId="77777777" w:rsidR="005F3733" w:rsidRDefault="005F3733" w:rsidP="005F3733">
            <w:pPr>
              <w:keepNext/>
              <w:jc w:val="center"/>
              <w:rPr>
                <w:color w:val="000000"/>
                <w:sz w:val="20"/>
                <w:szCs w:val="20"/>
              </w:rPr>
            </w:pPr>
            <w:r>
              <w:rPr>
                <w:color w:val="000000"/>
                <w:sz w:val="20"/>
                <w:szCs w:val="20"/>
              </w:rPr>
              <w:t>0.5187</w:t>
            </w:r>
          </w:p>
        </w:tc>
        <w:tc>
          <w:tcPr>
            <w:tcW w:w="224" w:type="dxa"/>
            <w:tcBorders>
              <w:top w:val="nil"/>
              <w:bottom w:val="nil"/>
            </w:tcBorders>
            <w:vAlign w:val="center"/>
          </w:tcPr>
          <w:p w14:paraId="560B2EA9" w14:textId="77777777" w:rsidR="005F3733" w:rsidRDefault="005F3733" w:rsidP="005F3733">
            <w:pPr>
              <w:keepNext/>
              <w:jc w:val="center"/>
              <w:rPr>
                <w:color w:val="000000"/>
                <w:sz w:val="20"/>
                <w:szCs w:val="20"/>
              </w:rPr>
            </w:pPr>
          </w:p>
        </w:tc>
        <w:tc>
          <w:tcPr>
            <w:tcW w:w="585" w:type="dxa"/>
            <w:vAlign w:val="center"/>
          </w:tcPr>
          <w:p w14:paraId="0609ECD4" w14:textId="77777777" w:rsidR="005F3733" w:rsidRDefault="005F3733" w:rsidP="005F3733">
            <w:pPr>
              <w:keepNext/>
              <w:jc w:val="center"/>
              <w:rPr>
                <w:color w:val="000000"/>
                <w:sz w:val="20"/>
                <w:szCs w:val="20"/>
              </w:rPr>
            </w:pPr>
            <w:r>
              <w:rPr>
                <w:color w:val="000000"/>
                <w:sz w:val="20"/>
                <w:szCs w:val="20"/>
              </w:rPr>
              <w:t>685</w:t>
            </w:r>
          </w:p>
        </w:tc>
        <w:tc>
          <w:tcPr>
            <w:tcW w:w="1501" w:type="dxa"/>
            <w:vAlign w:val="center"/>
          </w:tcPr>
          <w:p w14:paraId="45CF35EA" w14:textId="77777777" w:rsidR="005F3733" w:rsidRDefault="005F3733" w:rsidP="005F3733">
            <w:pPr>
              <w:keepNext/>
              <w:jc w:val="center"/>
              <w:rPr>
                <w:color w:val="000000"/>
                <w:sz w:val="20"/>
                <w:szCs w:val="20"/>
              </w:rPr>
            </w:pPr>
            <w:r>
              <w:rPr>
                <w:color w:val="000000"/>
                <w:sz w:val="20"/>
                <w:szCs w:val="20"/>
              </w:rPr>
              <w:t>0.8178</w:t>
            </w:r>
          </w:p>
        </w:tc>
        <w:tc>
          <w:tcPr>
            <w:tcW w:w="224" w:type="dxa"/>
            <w:tcBorders>
              <w:top w:val="nil"/>
              <w:bottom w:val="nil"/>
            </w:tcBorders>
            <w:vAlign w:val="center"/>
          </w:tcPr>
          <w:p w14:paraId="395434FD" w14:textId="77777777" w:rsidR="005F3733" w:rsidRDefault="005F3733" w:rsidP="005F3733">
            <w:pPr>
              <w:keepNext/>
              <w:jc w:val="center"/>
              <w:rPr>
                <w:color w:val="000000"/>
                <w:sz w:val="20"/>
                <w:szCs w:val="20"/>
              </w:rPr>
            </w:pPr>
          </w:p>
        </w:tc>
        <w:tc>
          <w:tcPr>
            <w:tcW w:w="585" w:type="dxa"/>
            <w:vAlign w:val="center"/>
          </w:tcPr>
          <w:p w14:paraId="6E81A5B9" w14:textId="77777777" w:rsidR="005F3733" w:rsidRDefault="005F3733" w:rsidP="005F3733">
            <w:pPr>
              <w:keepNext/>
              <w:jc w:val="center"/>
              <w:rPr>
                <w:sz w:val="20"/>
                <w:szCs w:val="20"/>
              </w:rPr>
            </w:pPr>
          </w:p>
        </w:tc>
        <w:tc>
          <w:tcPr>
            <w:tcW w:w="1501" w:type="dxa"/>
            <w:vAlign w:val="center"/>
          </w:tcPr>
          <w:p w14:paraId="7EBFA5E9" w14:textId="77777777" w:rsidR="005F3733" w:rsidRDefault="005F3733" w:rsidP="005F3733">
            <w:pPr>
              <w:keepNext/>
              <w:jc w:val="center"/>
              <w:rPr>
                <w:sz w:val="20"/>
                <w:szCs w:val="20"/>
              </w:rPr>
            </w:pPr>
          </w:p>
        </w:tc>
      </w:tr>
      <w:tr w:rsidR="005F3733" w14:paraId="141BF6D9" w14:textId="77777777" w:rsidTr="00937C34">
        <w:tc>
          <w:tcPr>
            <w:tcW w:w="585" w:type="dxa"/>
            <w:vAlign w:val="center"/>
          </w:tcPr>
          <w:p w14:paraId="33F9ECD2" w14:textId="77777777" w:rsidR="005F3733" w:rsidRDefault="005F3733" w:rsidP="00937C34">
            <w:pPr>
              <w:jc w:val="center"/>
              <w:rPr>
                <w:color w:val="000000"/>
                <w:sz w:val="20"/>
                <w:szCs w:val="20"/>
              </w:rPr>
            </w:pPr>
            <w:r>
              <w:rPr>
                <w:color w:val="000000"/>
                <w:sz w:val="20"/>
                <w:szCs w:val="20"/>
              </w:rPr>
              <w:t>480</w:t>
            </w:r>
          </w:p>
        </w:tc>
        <w:tc>
          <w:tcPr>
            <w:tcW w:w="1501" w:type="dxa"/>
            <w:vAlign w:val="center"/>
          </w:tcPr>
          <w:p w14:paraId="15FF1540" w14:textId="77777777" w:rsidR="005F3733" w:rsidRDefault="005F3733" w:rsidP="00937C34">
            <w:pPr>
              <w:jc w:val="center"/>
              <w:rPr>
                <w:color w:val="000000"/>
                <w:sz w:val="20"/>
                <w:szCs w:val="20"/>
              </w:rPr>
            </w:pPr>
            <w:r>
              <w:rPr>
                <w:color w:val="000000"/>
                <w:sz w:val="20"/>
                <w:szCs w:val="20"/>
              </w:rPr>
              <w:t>0.2273</w:t>
            </w:r>
          </w:p>
        </w:tc>
        <w:tc>
          <w:tcPr>
            <w:tcW w:w="224" w:type="dxa"/>
            <w:tcBorders>
              <w:top w:val="nil"/>
              <w:bottom w:val="nil"/>
            </w:tcBorders>
            <w:vAlign w:val="center"/>
          </w:tcPr>
          <w:p w14:paraId="75DEED5F" w14:textId="77777777" w:rsidR="005F3733" w:rsidRDefault="005F3733" w:rsidP="00937C34">
            <w:pPr>
              <w:jc w:val="center"/>
              <w:rPr>
                <w:color w:val="000000"/>
                <w:sz w:val="20"/>
                <w:szCs w:val="20"/>
              </w:rPr>
            </w:pPr>
          </w:p>
        </w:tc>
        <w:tc>
          <w:tcPr>
            <w:tcW w:w="585" w:type="dxa"/>
            <w:vAlign w:val="center"/>
          </w:tcPr>
          <w:p w14:paraId="04454D67" w14:textId="77777777" w:rsidR="005F3733" w:rsidRDefault="005F3733" w:rsidP="00937C34">
            <w:pPr>
              <w:jc w:val="center"/>
              <w:rPr>
                <w:color w:val="000000"/>
                <w:sz w:val="20"/>
                <w:szCs w:val="20"/>
              </w:rPr>
            </w:pPr>
            <w:r>
              <w:rPr>
                <w:color w:val="000000"/>
                <w:sz w:val="20"/>
                <w:szCs w:val="20"/>
              </w:rPr>
              <w:t>585</w:t>
            </w:r>
          </w:p>
        </w:tc>
        <w:tc>
          <w:tcPr>
            <w:tcW w:w="1501" w:type="dxa"/>
            <w:vAlign w:val="center"/>
          </w:tcPr>
          <w:p w14:paraId="71B70D81" w14:textId="77777777" w:rsidR="005F3733" w:rsidRDefault="005F3733" w:rsidP="00937C34">
            <w:pPr>
              <w:jc w:val="center"/>
              <w:rPr>
                <w:color w:val="000000"/>
                <w:sz w:val="20"/>
                <w:szCs w:val="20"/>
              </w:rPr>
            </w:pPr>
            <w:r>
              <w:rPr>
                <w:color w:val="000000"/>
                <w:sz w:val="20"/>
                <w:szCs w:val="20"/>
              </w:rPr>
              <w:t>0.5333</w:t>
            </w:r>
          </w:p>
        </w:tc>
        <w:tc>
          <w:tcPr>
            <w:tcW w:w="224" w:type="dxa"/>
            <w:tcBorders>
              <w:top w:val="nil"/>
              <w:bottom w:val="nil"/>
            </w:tcBorders>
            <w:vAlign w:val="center"/>
          </w:tcPr>
          <w:p w14:paraId="168E0AB2" w14:textId="77777777" w:rsidR="005F3733" w:rsidRDefault="005F3733" w:rsidP="00937C34">
            <w:pPr>
              <w:jc w:val="center"/>
              <w:rPr>
                <w:color w:val="000000"/>
                <w:sz w:val="20"/>
                <w:szCs w:val="20"/>
              </w:rPr>
            </w:pPr>
          </w:p>
        </w:tc>
        <w:tc>
          <w:tcPr>
            <w:tcW w:w="585" w:type="dxa"/>
            <w:vAlign w:val="center"/>
          </w:tcPr>
          <w:p w14:paraId="623D19D1" w14:textId="77777777" w:rsidR="005F3733" w:rsidRDefault="005F3733" w:rsidP="00937C34">
            <w:pPr>
              <w:jc w:val="center"/>
              <w:rPr>
                <w:color w:val="000000"/>
                <w:sz w:val="20"/>
                <w:szCs w:val="20"/>
              </w:rPr>
            </w:pPr>
            <w:r>
              <w:rPr>
                <w:color w:val="000000"/>
                <w:sz w:val="20"/>
                <w:szCs w:val="20"/>
              </w:rPr>
              <w:t>690</w:t>
            </w:r>
          </w:p>
        </w:tc>
        <w:tc>
          <w:tcPr>
            <w:tcW w:w="1501" w:type="dxa"/>
            <w:vAlign w:val="center"/>
          </w:tcPr>
          <w:p w14:paraId="5D1447E2" w14:textId="77777777" w:rsidR="005F3733" w:rsidRDefault="005F3733" w:rsidP="00937C34">
            <w:pPr>
              <w:jc w:val="center"/>
              <w:rPr>
                <w:color w:val="000000"/>
                <w:sz w:val="20"/>
                <w:szCs w:val="20"/>
              </w:rPr>
            </w:pPr>
            <w:r>
              <w:rPr>
                <w:color w:val="000000"/>
                <w:sz w:val="20"/>
                <w:szCs w:val="20"/>
              </w:rPr>
              <w:t>0.8285</w:t>
            </w:r>
          </w:p>
        </w:tc>
        <w:tc>
          <w:tcPr>
            <w:tcW w:w="224" w:type="dxa"/>
            <w:tcBorders>
              <w:top w:val="nil"/>
              <w:bottom w:val="nil"/>
            </w:tcBorders>
            <w:vAlign w:val="center"/>
          </w:tcPr>
          <w:p w14:paraId="6E168496" w14:textId="77777777" w:rsidR="005F3733" w:rsidRDefault="005F3733" w:rsidP="00937C34">
            <w:pPr>
              <w:jc w:val="center"/>
              <w:rPr>
                <w:color w:val="000000"/>
                <w:sz w:val="20"/>
                <w:szCs w:val="20"/>
              </w:rPr>
            </w:pPr>
          </w:p>
        </w:tc>
        <w:tc>
          <w:tcPr>
            <w:tcW w:w="585" w:type="dxa"/>
            <w:vAlign w:val="center"/>
          </w:tcPr>
          <w:p w14:paraId="70E96660" w14:textId="77777777" w:rsidR="005F3733" w:rsidRDefault="005F3733" w:rsidP="00937C34">
            <w:pPr>
              <w:jc w:val="center"/>
              <w:rPr>
                <w:sz w:val="20"/>
                <w:szCs w:val="20"/>
              </w:rPr>
            </w:pPr>
          </w:p>
        </w:tc>
        <w:tc>
          <w:tcPr>
            <w:tcW w:w="1501" w:type="dxa"/>
            <w:vAlign w:val="center"/>
          </w:tcPr>
          <w:p w14:paraId="450962B1" w14:textId="77777777" w:rsidR="005F3733" w:rsidRDefault="005F3733" w:rsidP="00937C34">
            <w:pPr>
              <w:jc w:val="center"/>
              <w:rPr>
                <w:sz w:val="20"/>
                <w:szCs w:val="20"/>
              </w:rPr>
            </w:pPr>
          </w:p>
        </w:tc>
      </w:tr>
    </w:tbl>
    <w:p w14:paraId="4F4ADFBB" w14:textId="32D173C1" w:rsidR="00834A55" w:rsidRDefault="00834A55" w:rsidP="00834A55"/>
    <w:p w14:paraId="28526F5B" w14:textId="77777777" w:rsidR="003A68DE" w:rsidRDefault="003A68DE" w:rsidP="00834A55"/>
    <w:p w14:paraId="1EA1771F" w14:textId="0C9F220D" w:rsidR="003A68DE" w:rsidRPr="003A68DE" w:rsidRDefault="003A68DE" w:rsidP="003A68DE">
      <w:pPr>
        <w:pStyle w:val="Table"/>
        <w:keepNext/>
        <w:rPr>
          <w:rFonts w:ascii="Calibri" w:hAnsi="Calibri"/>
        </w:rPr>
      </w:pPr>
      <w:r w:rsidRPr="003A68DE">
        <w:rPr>
          <w:rFonts w:ascii="Calibri" w:hAnsi="Calibri"/>
        </w:rPr>
        <w:t>Light Source Spectrum - White LED TST-881</w:t>
      </w:r>
    </w:p>
    <w:tbl>
      <w:tblPr>
        <w:tblStyle w:val="TableGrid"/>
        <w:tblW w:w="0" w:type="auto"/>
        <w:tblLook w:val="04A0" w:firstRow="1" w:lastRow="0" w:firstColumn="1" w:lastColumn="0" w:noHBand="0" w:noVBand="1"/>
      </w:tblPr>
      <w:tblGrid>
        <w:gridCol w:w="585"/>
        <w:gridCol w:w="1501"/>
        <w:gridCol w:w="224"/>
        <w:gridCol w:w="585"/>
        <w:gridCol w:w="1501"/>
        <w:gridCol w:w="224"/>
        <w:gridCol w:w="585"/>
        <w:gridCol w:w="1501"/>
        <w:gridCol w:w="224"/>
        <w:gridCol w:w="585"/>
        <w:gridCol w:w="1501"/>
      </w:tblGrid>
      <w:tr w:rsidR="003A68DE" w14:paraId="5E5C12BF" w14:textId="77777777" w:rsidTr="003A68DE">
        <w:trPr>
          <w:cantSplit/>
        </w:trPr>
        <w:tc>
          <w:tcPr>
            <w:tcW w:w="585" w:type="dxa"/>
          </w:tcPr>
          <w:p w14:paraId="30B67BDB" w14:textId="77777777" w:rsidR="003A68DE" w:rsidRPr="00C74573" w:rsidRDefault="003A68DE" w:rsidP="003A68DE">
            <w:pPr>
              <w:keepNext/>
              <w:rPr>
                <w:rFonts w:cs="Arial"/>
                <w:sz w:val="20"/>
              </w:rPr>
            </w:pPr>
            <w:r w:rsidRPr="00C74573">
              <w:rPr>
                <w:rFonts w:cs="Arial"/>
                <w:sz w:val="20"/>
              </w:rPr>
              <w:t>ʎ</w:t>
            </w:r>
          </w:p>
          <w:p w14:paraId="63BA50F4" w14:textId="77777777" w:rsidR="003A68DE" w:rsidRPr="00C74573" w:rsidRDefault="003A68DE" w:rsidP="003A68DE">
            <w:pPr>
              <w:keepNext/>
              <w:rPr>
                <w:sz w:val="20"/>
              </w:rPr>
            </w:pPr>
            <w:r w:rsidRPr="00C74573">
              <w:rPr>
                <w:rFonts w:cs="Arial"/>
                <w:sz w:val="20"/>
              </w:rPr>
              <w:t>nm</w:t>
            </w:r>
          </w:p>
        </w:tc>
        <w:tc>
          <w:tcPr>
            <w:tcW w:w="1501" w:type="dxa"/>
          </w:tcPr>
          <w:p w14:paraId="7DC09D05" w14:textId="77777777" w:rsidR="003A68DE" w:rsidRPr="00C74573" w:rsidRDefault="003A68DE" w:rsidP="003A68DE">
            <w:pPr>
              <w:keepNext/>
              <w:rPr>
                <w:sz w:val="20"/>
              </w:rPr>
            </w:pPr>
            <w:r>
              <w:rPr>
                <w:sz w:val="20"/>
              </w:rPr>
              <w:t>Relative spectral power distribution</w:t>
            </w:r>
          </w:p>
        </w:tc>
        <w:tc>
          <w:tcPr>
            <w:tcW w:w="224" w:type="dxa"/>
            <w:tcBorders>
              <w:top w:val="nil"/>
              <w:bottom w:val="nil"/>
            </w:tcBorders>
          </w:tcPr>
          <w:p w14:paraId="6154B6BC" w14:textId="77777777" w:rsidR="003A68DE" w:rsidRPr="00C74573" w:rsidRDefault="003A68DE" w:rsidP="003A68DE">
            <w:pPr>
              <w:keepNext/>
              <w:rPr>
                <w:sz w:val="20"/>
              </w:rPr>
            </w:pPr>
          </w:p>
        </w:tc>
        <w:tc>
          <w:tcPr>
            <w:tcW w:w="585" w:type="dxa"/>
          </w:tcPr>
          <w:p w14:paraId="09F3361F" w14:textId="77777777" w:rsidR="003A68DE" w:rsidRPr="00C74573" w:rsidRDefault="003A68DE" w:rsidP="003A68DE">
            <w:pPr>
              <w:keepNext/>
              <w:rPr>
                <w:rFonts w:cs="Arial"/>
                <w:sz w:val="20"/>
              </w:rPr>
            </w:pPr>
            <w:r w:rsidRPr="00C74573">
              <w:rPr>
                <w:rFonts w:cs="Arial"/>
                <w:sz w:val="20"/>
              </w:rPr>
              <w:t>ʎ</w:t>
            </w:r>
          </w:p>
          <w:p w14:paraId="52700559" w14:textId="77777777" w:rsidR="003A68DE" w:rsidRPr="00C74573" w:rsidRDefault="003A68DE" w:rsidP="003A68DE">
            <w:pPr>
              <w:keepNext/>
              <w:rPr>
                <w:sz w:val="20"/>
              </w:rPr>
            </w:pPr>
            <w:r w:rsidRPr="00C74573">
              <w:rPr>
                <w:rFonts w:cs="Arial"/>
                <w:sz w:val="20"/>
              </w:rPr>
              <w:t>nm</w:t>
            </w:r>
          </w:p>
        </w:tc>
        <w:tc>
          <w:tcPr>
            <w:tcW w:w="1501" w:type="dxa"/>
          </w:tcPr>
          <w:p w14:paraId="2E8A091D" w14:textId="77777777" w:rsidR="003A68DE" w:rsidRPr="00C74573" w:rsidRDefault="003A68DE" w:rsidP="003A68DE">
            <w:pPr>
              <w:keepNext/>
              <w:rPr>
                <w:sz w:val="20"/>
              </w:rPr>
            </w:pPr>
            <w:r>
              <w:rPr>
                <w:sz w:val="20"/>
              </w:rPr>
              <w:t>Relative spectral power distribution</w:t>
            </w:r>
          </w:p>
        </w:tc>
        <w:tc>
          <w:tcPr>
            <w:tcW w:w="224" w:type="dxa"/>
            <w:tcBorders>
              <w:top w:val="nil"/>
              <w:bottom w:val="nil"/>
            </w:tcBorders>
          </w:tcPr>
          <w:p w14:paraId="008C78F4" w14:textId="77777777" w:rsidR="003A68DE" w:rsidRPr="00C74573" w:rsidRDefault="003A68DE" w:rsidP="003A68DE">
            <w:pPr>
              <w:keepNext/>
              <w:rPr>
                <w:sz w:val="20"/>
              </w:rPr>
            </w:pPr>
          </w:p>
        </w:tc>
        <w:tc>
          <w:tcPr>
            <w:tcW w:w="585" w:type="dxa"/>
          </w:tcPr>
          <w:p w14:paraId="2808CCD5" w14:textId="77777777" w:rsidR="003A68DE" w:rsidRPr="00C74573" w:rsidRDefault="003A68DE" w:rsidP="003A68DE">
            <w:pPr>
              <w:keepNext/>
              <w:rPr>
                <w:rFonts w:cs="Arial"/>
                <w:sz w:val="20"/>
              </w:rPr>
            </w:pPr>
            <w:r w:rsidRPr="00C74573">
              <w:rPr>
                <w:rFonts w:cs="Arial"/>
                <w:sz w:val="20"/>
              </w:rPr>
              <w:t>ʎ</w:t>
            </w:r>
          </w:p>
          <w:p w14:paraId="74A6D6F3" w14:textId="77777777" w:rsidR="003A68DE" w:rsidRPr="00C74573" w:rsidRDefault="003A68DE" w:rsidP="003A68DE">
            <w:pPr>
              <w:keepNext/>
              <w:rPr>
                <w:sz w:val="20"/>
              </w:rPr>
            </w:pPr>
            <w:r w:rsidRPr="00C74573">
              <w:rPr>
                <w:rFonts w:cs="Arial"/>
                <w:sz w:val="20"/>
              </w:rPr>
              <w:t>nm</w:t>
            </w:r>
          </w:p>
        </w:tc>
        <w:tc>
          <w:tcPr>
            <w:tcW w:w="1501" w:type="dxa"/>
          </w:tcPr>
          <w:p w14:paraId="3F91303C" w14:textId="77777777" w:rsidR="003A68DE" w:rsidRPr="00C74573" w:rsidRDefault="003A68DE" w:rsidP="003A68DE">
            <w:pPr>
              <w:keepNext/>
              <w:rPr>
                <w:sz w:val="20"/>
              </w:rPr>
            </w:pPr>
            <w:r>
              <w:rPr>
                <w:sz w:val="20"/>
              </w:rPr>
              <w:t>Relative spectral power distribution</w:t>
            </w:r>
          </w:p>
        </w:tc>
        <w:tc>
          <w:tcPr>
            <w:tcW w:w="224" w:type="dxa"/>
            <w:tcBorders>
              <w:top w:val="nil"/>
              <w:bottom w:val="nil"/>
            </w:tcBorders>
          </w:tcPr>
          <w:p w14:paraId="3FF44B15" w14:textId="77777777" w:rsidR="003A68DE" w:rsidRPr="00C74573" w:rsidRDefault="003A68DE" w:rsidP="003A68DE">
            <w:pPr>
              <w:keepNext/>
              <w:rPr>
                <w:sz w:val="20"/>
              </w:rPr>
            </w:pPr>
          </w:p>
        </w:tc>
        <w:tc>
          <w:tcPr>
            <w:tcW w:w="585" w:type="dxa"/>
          </w:tcPr>
          <w:p w14:paraId="19F143F1" w14:textId="77777777" w:rsidR="003A68DE" w:rsidRPr="00C74573" w:rsidRDefault="003A68DE" w:rsidP="003A68DE">
            <w:pPr>
              <w:keepNext/>
              <w:rPr>
                <w:rFonts w:cs="Arial"/>
                <w:sz w:val="20"/>
              </w:rPr>
            </w:pPr>
            <w:r w:rsidRPr="00C74573">
              <w:rPr>
                <w:rFonts w:cs="Arial"/>
                <w:sz w:val="20"/>
              </w:rPr>
              <w:t>ʎ</w:t>
            </w:r>
          </w:p>
          <w:p w14:paraId="57C829D3" w14:textId="77777777" w:rsidR="003A68DE" w:rsidRPr="00C74573" w:rsidRDefault="003A68DE" w:rsidP="003A68DE">
            <w:pPr>
              <w:keepNext/>
              <w:rPr>
                <w:sz w:val="20"/>
              </w:rPr>
            </w:pPr>
            <w:r w:rsidRPr="00C74573">
              <w:rPr>
                <w:rFonts w:cs="Arial"/>
                <w:sz w:val="20"/>
              </w:rPr>
              <w:t>nm</w:t>
            </w:r>
          </w:p>
        </w:tc>
        <w:tc>
          <w:tcPr>
            <w:tcW w:w="1501" w:type="dxa"/>
          </w:tcPr>
          <w:p w14:paraId="34F9631D" w14:textId="77777777" w:rsidR="003A68DE" w:rsidRPr="00C74573" w:rsidRDefault="003A68DE" w:rsidP="003A68DE">
            <w:pPr>
              <w:keepNext/>
              <w:rPr>
                <w:sz w:val="20"/>
              </w:rPr>
            </w:pPr>
            <w:r>
              <w:rPr>
                <w:sz w:val="20"/>
              </w:rPr>
              <w:t>Relative spectral power distribution</w:t>
            </w:r>
          </w:p>
        </w:tc>
      </w:tr>
      <w:tr w:rsidR="003A68DE" w14:paraId="335C5D8A" w14:textId="77777777" w:rsidTr="003A68DE">
        <w:trPr>
          <w:cantSplit/>
        </w:trPr>
        <w:tc>
          <w:tcPr>
            <w:tcW w:w="585" w:type="dxa"/>
            <w:vAlign w:val="center"/>
          </w:tcPr>
          <w:p w14:paraId="0D48009B" w14:textId="77777777" w:rsidR="003A68DE" w:rsidRDefault="003A68DE" w:rsidP="003A68DE">
            <w:pPr>
              <w:keepNext/>
              <w:rPr>
                <w:color w:val="000000"/>
                <w:sz w:val="20"/>
                <w:szCs w:val="20"/>
              </w:rPr>
            </w:pPr>
            <w:r>
              <w:rPr>
                <w:color w:val="000000"/>
                <w:sz w:val="20"/>
                <w:szCs w:val="20"/>
              </w:rPr>
              <w:t>380</w:t>
            </w:r>
          </w:p>
        </w:tc>
        <w:tc>
          <w:tcPr>
            <w:tcW w:w="1501" w:type="dxa"/>
            <w:vAlign w:val="center"/>
          </w:tcPr>
          <w:p w14:paraId="1E4BFE45" w14:textId="77777777" w:rsidR="003A68DE" w:rsidRDefault="003A68DE" w:rsidP="003A68DE">
            <w:pPr>
              <w:keepNext/>
              <w:rPr>
                <w:color w:val="000000"/>
                <w:sz w:val="20"/>
                <w:szCs w:val="20"/>
              </w:rPr>
            </w:pPr>
            <w:r>
              <w:rPr>
                <w:color w:val="000000"/>
                <w:sz w:val="20"/>
                <w:szCs w:val="20"/>
              </w:rPr>
              <w:t>0.0007787</w:t>
            </w:r>
          </w:p>
        </w:tc>
        <w:tc>
          <w:tcPr>
            <w:tcW w:w="224" w:type="dxa"/>
            <w:tcBorders>
              <w:top w:val="nil"/>
              <w:bottom w:val="nil"/>
            </w:tcBorders>
            <w:vAlign w:val="center"/>
          </w:tcPr>
          <w:p w14:paraId="64666D3D" w14:textId="77777777" w:rsidR="003A68DE" w:rsidRDefault="003A68DE" w:rsidP="003A68DE">
            <w:pPr>
              <w:keepNext/>
              <w:rPr>
                <w:color w:val="000000"/>
                <w:sz w:val="20"/>
                <w:szCs w:val="20"/>
              </w:rPr>
            </w:pPr>
          </w:p>
        </w:tc>
        <w:tc>
          <w:tcPr>
            <w:tcW w:w="585" w:type="dxa"/>
            <w:vAlign w:val="center"/>
          </w:tcPr>
          <w:p w14:paraId="4879A4A3" w14:textId="77777777" w:rsidR="003A68DE" w:rsidRDefault="003A68DE" w:rsidP="003A68DE">
            <w:pPr>
              <w:keepNext/>
              <w:rPr>
                <w:color w:val="000000"/>
                <w:sz w:val="20"/>
                <w:szCs w:val="20"/>
              </w:rPr>
            </w:pPr>
            <w:r>
              <w:rPr>
                <w:color w:val="000000"/>
                <w:sz w:val="20"/>
                <w:szCs w:val="20"/>
              </w:rPr>
              <w:t>485</w:t>
            </w:r>
          </w:p>
        </w:tc>
        <w:tc>
          <w:tcPr>
            <w:tcW w:w="1501" w:type="dxa"/>
            <w:vAlign w:val="center"/>
          </w:tcPr>
          <w:p w14:paraId="7DADD522" w14:textId="77777777" w:rsidR="003A68DE" w:rsidRDefault="003A68DE" w:rsidP="003A68DE">
            <w:pPr>
              <w:keepNext/>
              <w:rPr>
                <w:color w:val="000000"/>
                <w:sz w:val="20"/>
                <w:szCs w:val="20"/>
              </w:rPr>
            </w:pPr>
            <w:r>
              <w:rPr>
                <w:color w:val="000000"/>
                <w:sz w:val="20"/>
                <w:szCs w:val="20"/>
              </w:rPr>
              <w:t>0.05289</w:t>
            </w:r>
          </w:p>
        </w:tc>
        <w:tc>
          <w:tcPr>
            <w:tcW w:w="224" w:type="dxa"/>
            <w:tcBorders>
              <w:top w:val="nil"/>
              <w:bottom w:val="nil"/>
            </w:tcBorders>
            <w:vAlign w:val="center"/>
          </w:tcPr>
          <w:p w14:paraId="10D663FA" w14:textId="77777777" w:rsidR="003A68DE" w:rsidRDefault="003A68DE" w:rsidP="003A68DE">
            <w:pPr>
              <w:keepNext/>
              <w:rPr>
                <w:color w:val="000000"/>
                <w:sz w:val="20"/>
                <w:szCs w:val="20"/>
              </w:rPr>
            </w:pPr>
          </w:p>
        </w:tc>
        <w:tc>
          <w:tcPr>
            <w:tcW w:w="585" w:type="dxa"/>
            <w:vAlign w:val="center"/>
          </w:tcPr>
          <w:p w14:paraId="0BC63395" w14:textId="77777777" w:rsidR="003A68DE" w:rsidRDefault="003A68DE" w:rsidP="003A68DE">
            <w:pPr>
              <w:keepNext/>
              <w:rPr>
                <w:color w:val="000000"/>
                <w:sz w:val="20"/>
                <w:szCs w:val="20"/>
              </w:rPr>
            </w:pPr>
            <w:r>
              <w:rPr>
                <w:color w:val="000000"/>
                <w:sz w:val="20"/>
                <w:szCs w:val="20"/>
              </w:rPr>
              <w:t>590</w:t>
            </w:r>
          </w:p>
        </w:tc>
        <w:tc>
          <w:tcPr>
            <w:tcW w:w="1501" w:type="dxa"/>
            <w:vAlign w:val="center"/>
          </w:tcPr>
          <w:p w14:paraId="4DB592BA" w14:textId="77777777" w:rsidR="003A68DE" w:rsidRDefault="003A68DE" w:rsidP="003A68DE">
            <w:pPr>
              <w:keepNext/>
              <w:rPr>
                <w:color w:val="000000"/>
                <w:sz w:val="20"/>
                <w:szCs w:val="20"/>
              </w:rPr>
            </w:pPr>
            <w:r>
              <w:rPr>
                <w:color w:val="000000"/>
                <w:sz w:val="20"/>
                <w:szCs w:val="20"/>
              </w:rPr>
              <w:t>0.2204</w:t>
            </w:r>
          </w:p>
        </w:tc>
        <w:tc>
          <w:tcPr>
            <w:tcW w:w="224" w:type="dxa"/>
            <w:tcBorders>
              <w:top w:val="nil"/>
              <w:bottom w:val="nil"/>
            </w:tcBorders>
            <w:vAlign w:val="center"/>
          </w:tcPr>
          <w:p w14:paraId="49CABADE" w14:textId="77777777" w:rsidR="003A68DE" w:rsidRDefault="003A68DE" w:rsidP="003A68DE">
            <w:pPr>
              <w:keepNext/>
              <w:rPr>
                <w:color w:val="000000"/>
                <w:sz w:val="20"/>
                <w:szCs w:val="20"/>
              </w:rPr>
            </w:pPr>
          </w:p>
        </w:tc>
        <w:tc>
          <w:tcPr>
            <w:tcW w:w="585" w:type="dxa"/>
            <w:vAlign w:val="center"/>
          </w:tcPr>
          <w:p w14:paraId="016FB390" w14:textId="77777777" w:rsidR="003A68DE" w:rsidRDefault="003A68DE" w:rsidP="003A68DE">
            <w:pPr>
              <w:keepNext/>
              <w:rPr>
                <w:color w:val="000000"/>
                <w:sz w:val="20"/>
                <w:szCs w:val="20"/>
              </w:rPr>
            </w:pPr>
            <w:r>
              <w:rPr>
                <w:color w:val="000000"/>
                <w:sz w:val="20"/>
                <w:szCs w:val="20"/>
              </w:rPr>
              <w:t>695</w:t>
            </w:r>
          </w:p>
        </w:tc>
        <w:tc>
          <w:tcPr>
            <w:tcW w:w="1501" w:type="dxa"/>
            <w:vAlign w:val="center"/>
          </w:tcPr>
          <w:p w14:paraId="354857C8" w14:textId="77777777" w:rsidR="003A68DE" w:rsidRDefault="003A68DE" w:rsidP="003A68DE">
            <w:pPr>
              <w:keepNext/>
              <w:rPr>
                <w:color w:val="000000"/>
                <w:sz w:val="20"/>
                <w:szCs w:val="20"/>
              </w:rPr>
            </w:pPr>
            <w:r>
              <w:rPr>
                <w:color w:val="000000"/>
                <w:sz w:val="20"/>
                <w:szCs w:val="20"/>
              </w:rPr>
              <w:t>0.02681</w:t>
            </w:r>
          </w:p>
        </w:tc>
      </w:tr>
      <w:tr w:rsidR="003A68DE" w14:paraId="3298BA47" w14:textId="77777777" w:rsidTr="003A68DE">
        <w:trPr>
          <w:cantSplit/>
        </w:trPr>
        <w:tc>
          <w:tcPr>
            <w:tcW w:w="585" w:type="dxa"/>
            <w:vAlign w:val="center"/>
          </w:tcPr>
          <w:p w14:paraId="797D39DA" w14:textId="77777777" w:rsidR="003A68DE" w:rsidRDefault="003A68DE" w:rsidP="003A68DE">
            <w:pPr>
              <w:keepNext/>
              <w:rPr>
                <w:color w:val="000000"/>
                <w:sz w:val="20"/>
                <w:szCs w:val="20"/>
              </w:rPr>
            </w:pPr>
            <w:r>
              <w:rPr>
                <w:color w:val="000000"/>
                <w:sz w:val="20"/>
                <w:szCs w:val="20"/>
              </w:rPr>
              <w:t>385</w:t>
            </w:r>
          </w:p>
        </w:tc>
        <w:tc>
          <w:tcPr>
            <w:tcW w:w="1501" w:type="dxa"/>
            <w:vAlign w:val="center"/>
          </w:tcPr>
          <w:p w14:paraId="54216A06" w14:textId="77777777" w:rsidR="003A68DE" w:rsidRDefault="003A68DE" w:rsidP="003A68DE">
            <w:pPr>
              <w:keepNext/>
              <w:rPr>
                <w:color w:val="000000"/>
                <w:sz w:val="20"/>
                <w:szCs w:val="20"/>
              </w:rPr>
            </w:pPr>
            <w:r>
              <w:rPr>
                <w:color w:val="000000"/>
                <w:sz w:val="20"/>
                <w:szCs w:val="20"/>
              </w:rPr>
              <w:t>0.0007921</w:t>
            </w:r>
          </w:p>
        </w:tc>
        <w:tc>
          <w:tcPr>
            <w:tcW w:w="224" w:type="dxa"/>
            <w:tcBorders>
              <w:top w:val="nil"/>
              <w:bottom w:val="nil"/>
            </w:tcBorders>
            <w:vAlign w:val="center"/>
          </w:tcPr>
          <w:p w14:paraId="20ED5A26" w14:textId="77777777" w:rsidR="003A68DE" w:rsidRDefault="003A68DE" w:rsidP="003A68DE">
            <w:pPr>
              <w:keepNext/>
              <w:rPr>
                <w:color w:val="000000"/>
                <w:sz w:val="20"/>
                <w:szCs w:val="20"/>
              </w:rPr>
            </w:pPr>
          </w:p>
        </w:tc>
        <w:tc>
          <w:tcPr>
            <w:tcW w:w="585" w:type="dxa"/>
            <w:vAlign w:val="center"/>
          </w:tcPr>
          <w:p w14:paraId="4CA821D8" w14:textId="77777777" w:rsidR="003A68DE" w:rsidRDefault="003A68DE" w:rsidP="003A68DE">
            <w:pPr>
              <w:keepNext/>
              <w:rPr>
                <w:color w:val="000000"/>
                <w:sz w:val="20"/>
                <w:szCs w:val="20"/>
              </w:rPr>
            </w:pPr>
            <w:r>
              <w:rPr>
                <w:color w:val="000000"/>
                <w:sz w:val="20"/>
                <w:szCs w:val="20"/>
              </w:rPr>
              <w:t>490</w:t>
            </w:r>
          </w:p>
        </w:tc>
        <w:tc>
          <w:tcPr>
            <w:tcW w:w="1501" w:type="dxa"/>
            <w:vAlign w:val="center"/>
          </w:tcPr>
          <w:p w14:paraId="69274497" w14:textId="77777777" w:rsidR="003A68DE" w:rsidRDefault="003A68DE" w:rsidP="003A68DE">
            <w:pPr>
              <w:keepNext/>
              <w:rPr>
                <w:color w:val="000000"/>
                <w:sz w:val="20"/>
                <w:szCs w:val="20"/>
              </w:rPr>
            </w:pPr>
            <w:r>
              <w:rPr>
                <w:color w:val="000000"/>
                <w:sz w:val="20"/>
                <w:szCs w:val="20"/>
              </w:rPr>
              <w:t>0.06113</w:t>
            </w:r>
          </w:p>
        </w:tc>
        <w:tc>
          <w:tcPr>
            <w:tcW w:w="224" w:type="dxa"/>
            <w:tcBorders>
              <w:top w:val="nil"/>
              <w:bottom w:val="nil"/>
            </w:tcBorders>
            <w:vAlign w:val="center"/>
          </w:tcPr>
          <w:p w14:paraId="227F4EFE" w14:textId="77777777" w:rsidR="003A68DE" w:rsidRDefault="003A68DE" w:rsidP="003A68DE">
            <w:pPr>
              <w:keepNext/>
              <w:rPr>
                <w:color w:val="000000"/>
                <w:sz w:val="20"/>
                <w:szCs w:val="20"/>
              </w:rPr>
            </w:pPr>
          </w:p>
        </w:tc>
        <w:tc>
          <w:tcPr>
            <w:tcW w:w="585" w:type="dxa"/>
            <w:vAlign w:val="center"/>
          </w:tcPr>
          <w:p w14:paraId="09061C9A" w14:textId="77777777" w:rsidR="003A68DE" w:rsidRDefault="003A68DE" w:rsidP="003A68DE">
            <w:pPr>
              <w:keepNext/>
              <w:rPr>
                <w:color w:val="000000"/>
                <w:sz w:val="20"/>
                <w:szCs w:val="20"/>
              </w:rPr>
            </w:pPr>
            <w:r>
              <w:rPr>
                <w:color w:val="000000"/>
                <w:sz w:val="20"/>
                <w:szCs w:val="20"/>
              </w:rPr>
              <w:t>595</w:t>
            </w:r>
          </w:p>
        </w:tc>
        <w:tc>
          <w:tcPr>
            <w:tcW w:w="1501" w:type="dxa"/>
            <w:vAlign w:val="center"/>
          </w:tcPr>
          <w:p w14:paraId="4A83E782" w14:textId="77777777" w:rsidR="003A68DE" w:rsidRDefault="003A68DE" w:rsidP="003A68DE">
            <w:pPr>
              <w:keepNext/>
              <w:rPr>
                <w:color w:val="000000"/>
                <w:sz w:val="20"/>
                <w:szCs w:val="20"/>
              </w:rPr>
            </w:pPr>
            <w:r>
              <w:rPr>
                <w:color w:val="000000"/>
                <w:sz w:val="20"/>
                <w:szCs w:val="20"/>
              </w:rPr>
              <w:t>0.2097</w:t>
            </w:r>
          </w:p>
        </w:tc>
        <w:tc>
          <w:tcPr>
            <w:tcW w:w="224" w:type="dxa"/>
            <w:tcBorders>
              <w:top w:val="nil"/>
              <w:bottom w:val="nil"/>
            </w:tcBorders>
            <w:vAlign w:val="center"/>
          </w:tcPr>
          <w:p w14:paraId="41553C78" w14:textId="77777777" w:rsidR="003A68DE" w:rsidRDefault="003A68DE" w:rsidP="003A68DE">
            <w:pPr>
              <w:keepNext/>
              <w:rPr>
                <w:color w:val="000000"/>
                <w:sz w:val="20"/>
                <w:szCs w:val="20"/>
              </w:rPr>
            </w:pPr>
          </w:p>
        </w:tc>
        <w:tc>
          <w:tcPr>
            <w:tcW w:w="585" w:type="dxa"/>
            <w:vAlign w:val="center"/>
          </w:tcPr>
          <w:p w14:paraId="7DFDA40D" w14:textId="77777777" w:rsidR="003A68DE" w:rsidRDefault="003A68DE" w:rsidP="003A68DE">
            <w:pPr>
              <w:keepNext/>
              <w:rPr>
                <w:color w:val="000000"/>
                <w:sz w:val="20"/>
                <w:szCs w:val="20"/>
              </w:rPr>
            </w:pPr>
            <w:r>
              <w:rPr>
                <w:color w:val="000000"/>
                <w:sz w:val="20"/>
                <w:szCs w:val="20"/>
              </w:rPr>
              <w:t>700</w:t>
            </w:r>
          </w:p>
        </w:tc>
        <w:tc>
          <w:tcPr>
            <w:tcW w:w="1501" w:type="dxa"/>
            <w:vAlign w:val="center"/>
          </w:tcPr>
          <w:p w14:paraId="068B8C79" w14:textId="77777777" w:rsidR="003A68DE" w:rsidRDefault="003A68DE" w:rsidP="003A68DE">
            <w:pPr>
              <w:keepNext/>
              <w:rPr>
                <w:color w:val="000000"/>
                <w:sz w:val="20"/>
                <w:szCs w:val="20"/>
              </w:rPr>
            </w:pPr>
            <w:r>
              <w:rPr>
                <w:color w:val="000000"/>
                <w:sz w:val="20"/>
                <w:szCs w:val="20"/>
              </w:rPr>
              <w:t>0.02328</w:t>
            </w:r>
          </w:p>
        </w:tc>
      </w:tr>
      <w:tr w:rsidR="003A68DE" w14:paraId="3F750AD8" w14:textId="77777777" w:rsidTr="003A68DE">
        <w:trPr>
          <w:cantSplit/>
        </w:trPr>
        <w:tc>
          <w:tcPr>
            <w:tcW w:w="585" w:type="dxa"/>
            <w:vAlign w:val="center"/>
          </w:tcPr>
          <w:p w14:paraId="282EF1BD" w14:textId="77777777" w:rsidR="003A68DE" w:rsidRDefault="003A68DE" w:rsidP="003A68DE">
            <w:pPr>
              <w:keepNext/>
              <w:rPr>
                <w:color w:val="000000"/>
                <w:sz w:val="20"/>
                <w:szCs w:val="20"/>
              </w:rPr>
            </w:pPr>
            <w:r>
              <w:rPr>
                <w:color w:val="000000"/>
                <w:sz w:val="20"/>
                <w:szCs w:val="20"/>
              </w:rPr>
              <w:t>390</w:t>
            </w:r>
          </w:p>
        </w:tc>
        <w:tc>
          <w:tcPr>
            <w:tcW w:w="1501" w:type="dxa"/>
            <w:vAlign w:val="center"/>
          </w:tcPr>
          <w:p w14:paraId="2BFC9F20" w14:textId="77777777" w:rsidR="003A68DE" w:rsidRDefault="003A68DE" w:rsidP="003A68DE">
            <w:pPr>
              <w:keepNext/>
              <w:rPr>
                <w:color w:val="000000"/>
                <w:sz w:val="20"/>
                <w:szCs w:val="20"/>
              </w:rPr>
            </w:pPr>
            <w:r>
              <w:rPr>
                <w:color w:val="000000"/>
                <w:sz w:val="20"/>
                <w:szCs w:val="20"/>
              </w:rPr>
              <w:t>0.001043</w:t>
            </w:r>
          </w:p>
        </w:tc>
        <w:tc>
          <w:tcPr>
            <w:tcW w:w="224" w:type="dxa"/>
            <w:tcBorders>
              <w:top w:val="nil"/>
              <w:bottom w:val="nil"/>
            </w:tcBorders>
            <w:vAlign w:val="center"/>
          </w:tcPr>
          <w:p w14:paraId="157162B3" w14:textId="77777777" w:rsidR="003A68DE" w:rsidRDefault="003A68DE" w:rsidP="003A68DE">
            <w:pPr>
              <w:keepNext/>
              <w:rPr>
                <w:color w:val="000000"/>
                <w:sz w:val="20"/>
                <w:szCs w:val="20"/>
              </w:rPr>
            </w:pPr>
          </w:p>
        </w:tc>
        <w:tc>
          <w:tcPr>
            <w:tcW w:w="585" w:type="dxa"/>
            <w:vAlign w:val="center"/>
          </w:tcPr>
          <w:p w14:paraId="39E418DC" w14:textId="77777777" w:rsidR="003A68DE" w:rsidRDefault="003A68DE" w:rsidP="003A68DE">
            <w:pPr>
              <w:keepNext/>
              <w:rPr>
                <w:color w:val="000000"/>
                <w:sz w:val="20"/>
                <w:szCs w:val="20"/>
              </w:rPr>
            </w:pPr>
            <w:r>
              <w:rPr>
                <w:color w:val="000000"/>
                <w:sz w:val="20"/>
                <w:szCs w:val="20"/>
              </w:rPr>
              <w:t>495</w:t>
            </w:r>
          </w:p>
        </w:tc>
        <w:tc>
          <w:tcPr>
            <w:tcW w:w="1501" w:type="dxa"/>
            <w:vAlign w:val="center"/>
          </w:tcPr>
          <w:p w14:paraId="7E9A93B9" w14:textId="77777777" w:rsidR="003A68DE" w:rsidRDefault="003A68DE" w:rsidP="003A68DE">
            <w:pPr>
              <w:keepNext/>
              <w:rPr>
                <w:color w:val="000000"/>
                <w:sz w:val="20"/>
                <w:szCs w:val="20"/>
              </w:rPr>
            </w:pPr>
            <w:r>
              <w:rPr>
                <w:color w:val="000000"/>
                <w:sz w:val="20"/>
                <w:szCs w:val="20"/>
              </w:rPr>
              <w:t>0.08034</w:t>
            </w:r>
          </w:p>
        </w:tc>
        <w:tc>
          <w:tcPr>
            <w:tcW w:w="224" w:type="dxa"/>
            <w:tcBorders>
              <w:top w:val="nil"/>
              <w:bottom w:val="nil"/>
            </w:tcBorders>
            <w:vAlign w:val="center"/>
          </w:tcPr>
          <w:p w14:paraId="0B221E51" w14:textId="77777777" w:rsidR="003A68DE" w:rsidRDefault="003A68DE" w:rsidP="003A68DE">
            <w:pPr>
              <w:keepNext/>
              <w:rPr>
                <w:color w:val="000000"/>
                <w:sz w:val="20"/>
                <w:szCs w:val="20"/>
              </w:rPr>
            </w:pPr>
          </w:p>
        </w:tc>
        <w:tc>
          <w:tcPr>
            <w:tcW w:w="585" w:type="dxa"/>
            <w:vAlign w:val="center"/>
          </w:tcPr>
          <w:p w14:paraId="36F1B183" w14:textId="77777777" w:rsidR="003A68DE" w:rsidRDefault="003A68DE" w:rsidP="003A68DE">
            <w:pPr>
              <w:keepNext/>
              <w:rPr>
                <w:color w:val="000000"/>
                <w:sz w:val="20"/>
                <w:szCs w:val="20"/>
              </w:rPr>
            </w:pPr>
            <w:r>
              <w:rPr>
                <w:color w:val="000000"/>
                <w:sz w:val="20"/>
                <w:szCs w:val="20"/>
              </w:rPr>
              <w:t>600</w:t>
            </w:r>
          </w:p>
        </w:tc>
        <w:tc>
          <w:tcPr>
            <w:tcW w:w="1501" w:type="dxa"/>
            <w:vAlign w:val="center"/>
          </w:tcPr>
          <w:p w14:paraId="7133CF3F" w14:textId="77777777" w:rsidR="003A68DE" w:rsidRDefault="003A68DE" w:rsidP="003A68DE">
            <w:pPr>
              <w:keepNext/>
              <w:rPr>
                <w:color w:val="000000"/>
                <w:sz w:val="20"/>
                <w:szCs w:val="20"/>
              </w:rPr>
            </w:pPr>
            <w:r>
              <w:rPr>
                <w:color w:val="000000"/>
                <w:sz w:val="20"/>
                <w:szCs w:val="20"/>
              </w:rPr>
              <w:t>0.1991</w:t>
            </w:r>
          </w:p>
        </w:tc>
        <w:tc>
          <w:tcPr>
            <w:tcW w:w="224" w:type="dxa"/>
            <w:tcBorders>
              <w:top w:val="nil"/>
              <w:bottom w:val="nil"/>
            </w:tcBorders>
            <w:vAlign w:val="center"/>
          </w:tcPr>
          <w:p w14:paraId="6BA289DD" w14:textId="77777777" w:rsidR="003A68DE" w:rsidRDefault="003A68DE" w:rsidP="003A68DE">
            <w:pPr>
              <w:keepNext/>
              <w:rPr>
                <w:color w:val="000000"/>
                <w:sz w:val="20"/>
                <w:szCs w:val="20"/>
              </w:rPr>
            </w:pPr>
          </w:p>
        </w:tc>
        <w:tc>
          <w:tcPr>
            <w:tcW w:w="585" w:type="dxa"/>
            <w:vAlign w:val="center"/>
          </w:tcPr>
          <w:p w14:paraId="558FC55E" w14:textId="77777777" w:rsidR="003A68DE" w:rsidRDefault="003A68DE" w:rsidP="003A68DE">
            <w:pPr>
              <w:keepNext/>
              <w:rPr>
                <w:color w:val="000000"/>
                <w:sz w:val="20"/>
                <w:szCs w:val="20"/>
              </w:rPr>
            </w:pPr>
            <w:r>
              <w:rPr>
                <w:color w:val="000000"/>
                <w:sz w:val="20"/>
                <w:szCs w:val="20"/>
              </w:rPr>
              <w:t>705</w:t>
            </w:r>
          </w:p>
        </w:tc>
        <w:tc>
          <w:tcPr>
            <w:tcW w:w="1501" w:type="dxa"/>
            <w:vAlign w:val="center"/>
          </w:tcPr>
          <w:p w14:paraId="07937826" w14:textId="77777777" w:rsidR="003A68DE" w:rsidRDefault="003A68DE" w:rsidP="003A68DE">
            <w:pPr>
              <w:keepNext/>
              <w:rPr>
                <w:color w:val="000000"/>
                <w:sz w:val="20"/>
                <w:szCs w:val="20"/>
              </w:rPr>
            </w:pPr>
            <w:r>
              <w:rPr>
                <w:color w:val="000000"/>
                <w:sz w:val="20"/>
                <w:szCs w:val="20"/>
              </w:rPr>
              <w:t>0.0204</w:t>
            </w:r>
          </w:p>
        </w:tc>
      </w:tr>
      <w:tr w:rsidR="003A68DE" w14:paraId="17BAAB34" w14:textId="77777777" w:rsidTr="003A68DE">
        <w:trPr>
          <w:cantSplit/>
        </w:trPr>
        <w:tc>
          <w:tcPr>
            <w:tcW w:w="585" w:type="dxa"/>
            <w:vAlign w:val="center"/>
          </w:tcPr>
          <w:p w14:paraId="082DCD6D" w14:textId="77777777" w:rsidR="003A68DE" w:rsidRDefault="003A68DE" w:rsidP="003A68DE">
            <w:pPr>
              <w:keepNext/>
              <w:rPr>
                <w:color w:val="000000"/>
                <w:sz w:val="20"/>
                <w:szCs w:val="20"/>
              </w:rPr>
            </w:pPr>
            <w:r>
              <w:rPr>
                <w:color w:val="000000"/>
                <w:sz w:val="20"/>
                <w:szCs w:val="20"/>
              </w:rPr>
              <w:t>395</w:t>
            </w:r>
          </w:p>
        </w:tc>
        <w:tc>
          <w:tcPr>
            <w:tcW w:w="1501" w:type="dxa"/>
            <w:vAlign w:val="center"/>
          </w:tcPr>
          <w:p w14:paraId="602E709D" w14:textId="77777777" w:rsidR="003A68DE" w:rsidRDefault="003A68DE" w:rsidP="003A68DE">
            <w:pPr>
              <w:keepNext/>
              <w:rPr>
                <w:color w:val="000000"/>
                <w:sz w:val="20"/>
                <w:szCs w:val="20"/>
              </w:rPr>
            </w:pPr>
            <w:r>
              <w:rPr>
                <w:color w:val="000000"/>
                <w:sz w:val="20"/>
                <w:szCs w:val="20"/>
              </w:rPr>
              <w:t>0.001646</w:t>
            </w:r>
          </w:p>
        </w:tc>
        <w:tc>
          <w:tcPr>
            <w:tcW w:w="224" w:type="dxa"/>
            <w:tcBorders>
              <w:top w:val="nil"/>
              <w:bottom w:val="nil"/>
            </w:tcBorders>
            <w:vAlign w:val="center"/>
          </w:tcPr>
          <w:p w14:paraId="70A322B4" w14:textId="77777777" w:rsidR="003A68DE" w:rsidRDefault="003A68DE" w:rsidP="003A68DE">
            <w:pPr>
              <w:keepNext/>
              <w:rPr>
                <w:color w:val="000000"/>
                <w:sz w:val="20"/>
                <w:szCs w:val="20"/>
              </w:rPr>
            </w:pPr>
          </w:p>
        </w:tc>
        <w:tc>
          <w:tcPr>
            <w:tcW w:w="585" w:type="dxa"/>
            <w:vAlign w:val="center"/>
          </w:tcPr>
          <w:p w14:paraId="3D775445" w14:textId="77777777" w:rsidR="003A68DE" w:rsidRDefault="003A68DE" w:rsidP="003A68DE">
            <w:pPr>
              <w:keepNext/>
              <w:rPr>
                <w:color w:val="000000"/>
                <w:sz w:val="20"/>
                <w:szCs w:val="20"/>
              </w:rPr>
            </w:pPr>
            <w:r>
              <w:rPr>
                <w:color w:val="000000"/>
                <w:sz w:val="20"/>
                <w:szCs w:val="20"/>
              </w:rPr>
              <w:t>500</w:t>
            </w:r>
          </w:p>
        </w:tc>
        <w:tc>
          <w:tcPr>
            <w:tcW w:w="1501" w:type="dxa"/>
            <w:vAlign w:val="center"/>
          </w:tcPr>
          <w:p w14:paraId="25E89EBB" w14:textId="77777777" w:rsidR="003A68DE" w:rsidRDefault="003A68DE" w:rsidP="003A68DE">
            <w:pPr>
              <w:keepNext/>
              <w:rPr>
                <w:color w:val="000000"/>
                <w:sz w:val="20"/>
                <w:szCs w:val="20"/>
              </w:rPr>
            </w:pPr>
            <w:r>
              <w:rPr>
                <w:color w:val="000000"/>
                <w:sz w:val="20"/>
                <w:szCs w:val="20"/>
              </w:rPr>
              <w:t>0.1072</w:t>
            </w:r>
          </w:p>
        </w:tc>
        <w:tc>
          <w:tcPr>
            <w:tcW w:w="224" w:type="dxa"/>
            <w:tcBorders>
              <w:top w:val="nil"/>
              <w:bottom w:val="nil"/>
            </w:tcBorders>
            <w:vAlign w:val="center"/>
          </w:tcPr>
          <w:p w14:paraId="681E203B" w14:textId="77777777" w:rsidR="003A68DE" w:rsidRDefault="003A68DE" w:rsidP="003A68DE">
            <w:pPr>
              <w:keepNext/>
              <w:rPr>
                <w:color w:val="000000"/>
                <w:sz w:val="20"/>
                <w:szCs w:val="20"/>
              </w:rPr>
            </w:pPr>
          </w:p>
        </w:tc>
        <w:tc>
          <w:tcPr>
            <w:tcW w:w="585" w:type="dxa"/>
            <w:vAlign w:val="center"/>
          </w:tcPr>
          <w:p w14:paraId="66C76F64" w14:textId="77777777" w:rsidR="003A68DE" w:rsidRDefault="003A68DE" w:rsidP="003A68DE">
            <w:pPr>
              <w:keepNext/>
              <w:rPr>
                <w:color w:val="000000"/>
                <w:sz w:val="20"/>
                <w:szCs w:val="20"/>
              </w:rPr>
            </w:pPr>
            <w:r>
              <w:rPr>
                <w:color w:val="000000"/>
                <w:sz w:val="20"/>
                <w:szCs w:val="20"/>
              </w:rPr>
              <w:t>605</w:t>
            </w:r>
          </w:p>
        </w:tc>
        <w:tc>
          <w:tcPr>
            <w:tcW w:w="1501" w:type="dxa"/>
            <w:vAlign w:val="center"/>
          </w:tcPr>
          <w:p w14:paraId="0C09481E" w14:textId="77777777" w:rsidR="003A68DE" w:rsidRDefault="003A68DE" w:rsidP="003A68DE">
            <w:pPr>
              <w:keepNext/>
              <w:rPr>
                <w:color w:val="000000"/>
                <w:sz w:val="20"/>
                <w:szCs w:val="20"/>
              </w:rPr>
            </w:pPr>
            <w:r>
              <w:rPr>
                <w:color w:val="000000"/>
                <w:sz w:val="20"/>
                <w:szCs w:val="20"/>
              </w:rPr>
              <w:t>0.1868</w:t>
            </w:r>
          </w:p>
        </w:tc>
        <w:tc>
          <w:tcPr>
            <w:tcW w:w="224" w:type="dxa"/>
            <w:tcBorders>
              <w:top w:val="nil"/>
              <w:bottom w:val="nil"/>
            </w:tcBorders>
            <w:vAlign w:val="center"/>
          </w:tcPr>
          <w:p w14:paraId="5B2052E1" w14:textId="77777777" w:rsidR="003A68DE" w:rsidRDefault="003A68DE" w:rsidP="003A68DE">
            <w:pPr>
              <w:keepNext/>
              <w:rPr>
                <w:color w:val="000000"/>
                <w:sz w:val="20"/>
                <w:szCs w:val="20"/>
              </w:rPr>
            </w:pPr>
          </w:p>
        </w:tc>
        <w:tc>
          <w:tcPr>
            <w:tcW w:w="585" w:type="dxa"/>
            <w:vAlign w:val="center"/>
          </w:tcPr>
          <w:p w14:paraId="0218737C" w14:textId="77777777" w:rsidR="003A68DE" w:rsidRDefault="003A68DE" w:rsidP="003A68DE">
            <w:pPr>
              <w:keepNext/>
              <w:rPr>
                <w:color w:val="000000"/>
                <w:sz w:val="20"/>
                <w:szCs w:val="20"/>
              </w:rPr>
            </w:pPr>
            <w:r>
              <w:rPr>
                <w:color w:val="000000"/>
                <w:sz w:val="20"/>
                <w:szCs w:val="20"/>
              </w:rPr>
              <w:t>710</w:t>
            </w:r>
          </w:p>
        </w:tc>
        <w:tc>
          <w:tcPr>
            <w:tcW w:w="1501" w:type="dxa"/>
            <w:vAlign w:val="center"/>
          </w:tcPr>
          <w:p w14:paraId="7F13052E" w14:textId="77777777" w:rsidR="003A68DE" w:rsidRDefault="003A68DE" w:rsidP="003A68DE">
            <w:pPr>
              <w:keepNext/>
              <w:rPr>
                <w:color w:val="000000"/>
                <w:sz w:val="20"/>
                <w:szCs w:val="20"/>
              </w:rPr>
            </w:pPr>
            <w:r>
              <w:rPr>
                <w:color w:val="000000"/>
                <w:sz w:val="20"/>
                <w:szCs w:val="20"/>
              </w:rPr>
              <w:t>0.0177</w:t>
            </w:r>
          </w:p>
        </w:tc>
      </w:tr>
      <w:tr w:rsidR="003A68DE" w14:paraId="77179C38" w14:textId="77777777" w:rsidTr="003A68DE">
        <w:trPr>
          <w:cantSplit/>
        </w:trPr>
        <w:tc>
          <w:tcPr>
            <w:tcW w:w="585" w:type="dxa"/>
            <w:vAlign w:val="center"/>
          </w:tcPr>
          <w:p w14:paraId="6F46AD40" w14:textId="77777777" w:rsidR="003A68DE" w:rsidRDefault="003A68DE" w:rsidP="003A68DE">
            <w:pPr>
              <w:keepNext/>
              <w:rPr>
                <w:color w:val="000000"/>
                <w:sz w:val="20"/>
                <w:szCs w:val="20"/>
              </w:rPr>
            </w:pPr>
            <w:r>
              <w:rPr>
                <w:color w:val="000000"/>
                <w:sz w:val="20"/>
                <w:szCs w:val="20"/>
              </w:rPr>
              <w:t>400</w:t>
            </w:r>
          </w:p>
        </w:tc>
        <w:tc>
          <w:tcPr>
            <w:tcW w:w="1501" w:type="dxa"/>
            <w:vAlign w:val="center"/>
          </w:tcPr>
          <w:p w14:paraId="05715568" w14:textId="77777777" w:rsidR="003A68DE" w:rsidRDefault="003A68DE" w:rsidP="003A68DE">
            <w:pPr>
              <w:keepNext/>
              <w:rPr>
                <w:color w:val="000000"/>
                <w:sz w:val="20"/>
                <w:szCs w:val="20"/>
              </w:rPr>
            </w:pPr>
            <w:r>
              <w:rPr>
                <w:color w:val="000000"/>
                <w:sz w:val="20"/>
                <w:szCs w:val="20"/>
              </w:rPr>
              <w:t>0.003175</w:t>
            </w:r>
          </w:p>
        </w:tc>
        <w:tc>
          <w:tcPr>
            <w:tcW w:w="224" w:type="dxa"/>
            <w:tcBorders>
              <w:top w:val="nil"/>
              <w:bottom w:val="nil"/>
            </w:tcBorders>
            <w:vAlign w:val="center"/>
          </w:tcPr>
          <w:p w14:paraId="67E632A6" w14:textId="77777777" w:rsidR="003A68DE" w:rsidRDefault="003A68DE" w:rsidP="003A68DE">
            <w:pPr>
              <w:keepNext/>
              <w:rPr>
                <w:color w:val="000000"/>
                <w:sz w:val="20"/>
                <w:szCs w:val="20"/>
              </w:rPr>
            </w:pPr>
          </w:p>
        </w:tc>
        <w:tc>
          <w:tcPr>
            <w:tcW w:w="585" w:type="dxa"/>
            <w:vAlign w:val="center"/>
          </w:tcPr>
          <w:p w14:paraId="0531E92B" w14:textId="77777777" w:rsidR="003A68DE" w:rsidRDefault="003A68DE" w:rsidP="003A68DE">
            <w:pPr>
              <w:keepNext/>
              <w:rPr>
                <w:color w:val="000000"/>
                <w:sz w:val="20"/>
                <w:szCs w:val="20"/>
              </w:rPr>
            </w:pPr>
            <w:r>
              <w:rPr>
                <w:color w:val="000000"/>
                <w:sz w:val="20"/>
                <w:szCs w:val="20"/>
              </w:rPr>
              <w:t>505</w:t>
            </w:r>
          </w:p>
        </w:tc>
        <w:tc>
          <w:tcPr>
            <w:tcW w:w="1501" w:type="dxa"/>
            <w:vAlign w:val="center"/>
          </w:tcPr>
          <w:p w14:paraId="66CAC872" w14:textId="77777777" w:rsidR="003A68DE" w:rsidRDefault="003A68DE" w:rsidP="003A68DE">
            <w:pPr>
              <w:keepNext/>
              <w:rPr>
                <w:color w:val="000000"/>
                <w:sz w:val="20"/>
                <w:szCs w:val="20"/>
              </w:rPr>
            </w:pPr>
            <w:r>
              <w:rPr>
                <w:color w:val="000000"/>
                <w:sz w:val="20"/>
                <w:szCs w:val="20"/>
              </w:rPr>
              <w:t>0.139</w:t>
            </w:r>
          </w:p>
        </w:tc>
        <w:tc>
          <w:tcPr>
            <w:tcW w:w="224" w:type="dxa"/>
            <w:tcBorders>
              <w:top w:val="nil"/>
              <w:bottom w:val="nil"/>
            </w:tcBorders>
            <w:vAlign w:val="center"/>
          </w:tcPr>
          <w:p w14:paraId="0C78B59A" w14:textId="77777777" w:rsidR="003A68DE" w:rsidRDefault="003A68DE" w:rsidP="003A68DE">
            <w:pPr>
              <w:keepNext/>
              <w:rPr>
                <w:color w:val="000000"/>
                <w:sz w:val="20"/>
                <w:szCs w:val="20"/>
              </w:rPr>
            </w:pPr>
          </w:p>
        </w:tc>
        <w:tc>
          <w:tcPr>
            <w:tcW w:w="585" w:type="dxa"/>
            <w:vAlign w:val="center"/>
          </w:tcPr>
          <w:p w14:paraId="0DDB95E9" w14:textId="77777777" w:rsidR="003A68DE" w:rsidRDefault="003A68DE" w:rsidP="003A68DE">
            <w:pPr>
              <w:keepNext/>
              <w:rPr>
                <w:color w:val="000000"/>
                <w:sz w:val="20"/>
                <w:szCs w:val="20"/>
              </w:rPr>
            </w:pPr>
            <w:r>
              <w:rPr>
                <w:color w:val="000000"/>
                <w:sz w:val="20"/>
                <w:szCs w:val="20"/>
              </w:rPr>
              <w:t>610</w:t>
            </w:r>
          </w:p>
        </w:tc>
        <w:tc>
          <w:tcPr>
            <w:tcW w:w="1501" w:type="dxa"/>
            <w:vAlign w:val="center"/>
          </w:tcPr>
          <w:p w14:paraId="3C12D1A1" w14:textId="77777777" w:rsidR="003A68DE" w:rsidRDefault="003A68DE" w:rsidP="003A68DE">
            <w:pPr>
              <w:keepNext/>
              <w:rPr>
                <w:color w:val="000000"/>
                <w:sz w:val="20"/>
                <w:szCs w:val="20"/>
              </w:rPr>
            </w:pPr>
            <w:r>
              <w:rPr>
                <w:color w:val="000000"/>
                <w:sz w:val="20"/>
                <w:szCs w:val="20"/>
              </w:rPr>
              <w:t>0.1744</w:t>
            </w:r>
          </w:p>
        </w:tc>
        <w:tc>
          <w:tcPr>
            <w:tcW w:w="224" w:type="dxa"/>
            <w:tcBorders>
              <w:top w:val="nil"/>
              <w:bottom w:val="nil"/>
            </w:tcBorders>
            <w:vAlign w:val="center"/>
          </w:tcPr>
          <w:p w14:paraId="3900D9FE" w14:textId="77777777" w:rsidR="003A68DE" w:rsidRDefault="003A68DE" w:rsidP="003A68DE">
            <w:pPr>
              <w:keepNext/>
              <w:rPr>
                <w:color w:val="000000"/>
                <w:sz w:val="20"/>
                <w:szCs w:val="20"/>
              </w:rPr>
            </w:pPr>
          </w:p>
        </w:tc>
        <w:tc>
          <w:tcPr>
            <w:tcW w:w="585" w:type="dxa"/>
            <w:vAlign w:val="center"/>
          </w:tcPr>
          <w:p w14:paraId="70B7AA34" w14:textId="77777777" w:rsidR="003A68DE" w:rsidRDefault="003A68DE" w:rsidP="003A68DE">
            <w:pPr>
              <w:keepNext/>
              <w:rPr>
                <w:color w:val="000000"/>
                <w:sz w:val="20"/>
                <w:szCs w:val="20"/>
              </w:rPr>
            </w:pPr>
            <w:r>
              <w:rPr>
                <w:color w:val="000000"/>
                <w:sz w:val="20"/>
                <w:szCs w:val="20"/>
              </w:rPr>
              <w:t>715</w:t>
            </w:r>
          </w:p>
        </w:tc>
        <w:tc>
          <w:tcPr>
            <w:tcW w:w="1501" w:type="dxa"/>
            <w:vAlign w:val="center"/>
          </w:tcPr>
          <w:p w14:paraId="5109914A" w14:textId="77777777" w:rsidR="003A68DE" w:rsidRDefault="003A68DE" w:rsidP="003A68DE">
            <w:pPr>
              <w:keepNext/>
              <w:rPr>
                <w:color w:val="000000"/>
                <w:sz w:val="20"/>
                <w:szCs w:val="20"/>
              </w:rPr>
            </w:pPr>
            <w:r>
              <w:rPr>
                <w:color w:val="000000"/>
                <w:sz w:val="20"/>
                <w:szCs w:val="20"/>
              </w:rPr>
              <w:t>0.01549</w:t>
            </w:r>
          </w:p>
        </w:tc>
      </w:tr>
      <w:tr w:rsidR="003A68DE" w14:paraId="3631A434" w14:textId="77777777" w:rsidTr="003A68DE">
        <w:trPr>
          <w:cantSplit/>
        </w:trPr>
        <w:tc>
          <w:tcPr>
            <w:tcW w:w="585" w:type="dxa"/>
            <w:vAlign w:val="center"/>
          </w:tcPr>
          <w:p w14:paraId="5FD11677" w14:textId="77777777" w:rsidR="003A68DE" w:rsidRDefault="003A68DE" w:rsidP="003A68DE">
            <w:pPr>
              <w:keepNext/>
              <w:rPr>
                <w:color w:val="000000"/>
                <w:sz w:val="20"/>
                <w:szCs w:val="20"/>
              </w:rPr>
            </w:pPr>
            <w:r>
              <w:rPr>
                <w:color w:val="000000"/>
                <w:sz w:val="20"/>
                <w:szCs w:val="20"/>
              </w:rPr>
              <w:t>405</w:t>
            </w:r>
          </w:p>
        </w:tc>
        <w:tc>
          <w:tcPr>
            <w:tcW w:w="1501" w:type="dxa"/>
            <w:vAlign w:val="center"/>
          </w:tcPr>
          <w:p w14:paraId="7357B276" w14:textId="77777777" w:rsidR="003A68DE" w:rsidRDefault="003A68DE" w:rsidP="003A68DE">
            <w:pPr>
              <w:keepNext/>
              <w:rPr>
                <w:color w:val="000000"/>
                <w:sz w:val="20"/>
                <w:szCs w:val="20"/>
              </w:rPr>
            </w:pPr>
            <w:r>
              <w:rPr>
                <w:color w:val="000000"/>
                <w:sz w:val="20"/>
                <w:szCs w:val="20"/>
              </w:rPr>
              <w:t>0.006494</w:t>
            </w:r>
          </w:p>
        </w:tc>
        <w:tc>
          <w:tcPr>
            <w:tcW w:w="224" w:type="dxa"/>
            <w:tcBorders>
              <w:top w:val="nil"/>
              <w:bottom w:val="nil"/>
            </w:tcBorders>
            <w:vAlign w:val="center"/>
          </w:tcPr>
          <w:p w14:paraId="066653E7" w14:textId="77777777" w:rsidR="003A68DE" w:rsidRDefault="003A68DE" w:rsidP="003A68DE">
            <w:pPr>
              <w:keepNext/>
              <w:rPr>
                <w:color w:val="000000"/>
                <w:sz w:val="20"/>
                <w:szCs w:val="20"/>
              </w:rPr>
            </w:pPr>
          </w:p>
        </w:tc>
        <w:tc>
          <w:tcPr>
            <w:tcW w:w="585" w:type="dxa"/>
            <w:vAlign w:val="center"/>
          </w:tcPr>
          <w:p w14:paraId="1EAD8249" w14:textId="77777777" w:rsidR="003A68DE" w:rsidRDefault="003A68DE" w:rsidP="003A68DE">
            <w:pPr>
              <w:keepNext/>
              <w:rPr>
                <w:color w:val="000000"/>
                <w:sz w:val="20"/>
                <w:szCs w:val="20"/>
              </w:rPr>
            </w:pPr>
            <w:r>
              <w:rPr>
                <w:color w:val="000000"/>
                <w:sz w:val="20"/>
                <w:szCs w:val="20"/>
              </w:rPr>
              <w:t>510</w:t>
            </w:r>
          </w:p>
        </w:tc>
        <w:tc>
          <w:tcPr>
            <w:tcW w:w="1501" w:type="dxa"/>
            <w:vAlign w:val="center"/>
          </w:tcPr>
          <w:p w14:paraId="016BFB4C" w14:textId="77777777" w:rsidR="003A68DE" w:rsidRDefault="003A68DE" w:rsidP="003A68DE">
            <w:pPr>
              <w:keepNext/>
              <w:rPr>
                <w:color w:val="000000"/>
                <w:sz w:val="20"/>
                <w:szCs w:val="20"/>
              </w:rPr>
            </w:pPr>
            <w:r>
              <w:rPr>
                <w:color w:val="000000"/>
                <w:sz w:val="20"/>
                <w:szCs w:val="20"/>
              </w:rPr>
              <w:t>0.1709</w:t>
            </w:r>
          </w:p>
        </w:tc>
        <w:tc>
          <w:tcPr>
            <w:tcW w:w="224" w:type="dxa"/>
            <w:tcBorders>
              <w:top w:val="nil"/>
              <w:bottom w:val="nil"/>
            </w:tcBorders>
            <w:vAlign w:val="center"/>
          </w:tcPr>
          <w:p w14:paraId="26943EBE" w14:textId="77777777" w:rsidR="003A68DE" w:rsidRDefault="003A68DE" w:rsidP="003A68DE">
            <w:pPr>
              <w:keepNext/>
              <w:rPr>
                <w:color w:val="000000"/>
                <w:sz w:val="20"/>
                <w:szCs w:val="20"/>
              </w:rPr>
            </w:pPr>
          </w:p>
        </w:tc>
        <w:tc>
          <w:tcPr>
            <w:tcW w:w="585" w:type="dxa"/>
            <w:vAlign w:val="center"/>
          </w:tcPr>
          <w:p w14:paraId="2037D857" w14:textId="77777777" w:rsidR="003A68DE" w:rsidRDefault="003A68DE" w:rsidP="003A68DE">
            <w:pPr>
              <w:keepNext/>
              <w:rPr>
                <w:color w:val="000000"/>
                <w:sz w:val="20"/>
                <w:szCs w:val="20"/>
              </w:rPr>
            </w:pPr>
            <w:r>
              <w:rPr>
                <w:color w:val="000000"/>
                <w:sz w:val="20"/>
                <w:szCs w:val="20"/>
              </w:rPr>
              <w:t>615</w:t>
            </w:r>
          </w:p>
        </w:tc>
        <w:tc>
          <w:tcPr>
            <w:tcW w:w="1501" w:type="dxa"/>
            <w:vAlign w:val="center"/>
          </w:tcPr>
          <w:p w14:paraId="1973545E" w14:textId="77777777" w:rsidR="003A68DE" w:rsidRDefault="003A68DE" w:rsidP="003A68DE">
            <w:pPr>
              <w:keepNext/>
              <w:rPr>
                <w:color w:val="000000"/>
                <w:sz w:val="20"/>
                <w:szCs w:val="20"/>
              </w:rPr>
            </w:pPr>
            <w:r>
              <w:rPr>
                <w:color w:val="000000"/>
                <w:sz w:val="20"/>
                <w:szCs w:val="20"/>
              </w:rPr>
              <w:t>0.162</w:t>
            </w:r>
          </w:p>
        </w:tc>
        <w:tc>
          <w:tcPr>
            <w:tcW w:w="224" w:type="dxa"/>
            <w:tcBorders>
              <w:top w:val="nil"/>
              <w:bottom w:val="nil"/>
            </w:tcBorders>
            <w:vAlign w:val="center"/>
          </w:tcPr>
          <w:p w14:paraId="7878524E" w14:textId="77777777" w:rsidR="003A68DE" w:rsidRDefault="003A68DE" w:rsidP="003A68DE">
            <w:pPr>
              <w:keepNext/>
              <w:rPr>
                <w:color w:val="000000"/>
                <w:sz w:val="20"/>
                <w:szCs w:val="20"/>
              </w:rPr>
            </w:pPr>
          </w:p>
        </w:tc>
        <w:tc>
          <w:tcPr>
            <w:tcW w:w="585" w:type="dxa"/>
            <w:vAlign w:val="center"/>
          </w:tcPr>
          <w:p w14:paraId="3AFA6CB7" w14:textId="77777777" w:rsidR="003A68DE" w:rsidRDefault="003A68DE" w:rsidP="003A68DE">
            <w:pPr>
              <w:keepNext/>
              <w:rPr>
                <w:color w:val="000000"/>
                <w:sz w:val="20"/>
                <w:szCs w:val="20"/>
              </w:rPr>
            </w:pPr>
            <w:r>
              <w:rPr>
                <w:color w:val="000000"/>
                <w:sz w:val="20"/>
                <w:szCs w:val="20"/>
              </w:rPr>
              <w:t>720</w:t>
            </w:r>
          </w:p>
        </w:tc>
        <w:tc>
          <w:tcPr>
            <w:tcW w:w="1501" w:type="dxa"/>
            <w:vAlign w:val="center"/>
          </w:tcPr>
          <w:p w14:paraId="342979C7" w14:textId="77777777" w:rsidR="003A68DE" w:rsidRDefault="003A68DE" w:rsidP="003A68DE">
            <w:pPr>
              <w:keepNext/>
              <w:rPr>
                <w:color w:val="000000"/>
                <w:sz w:val="20"/>
                <w:szCs w:val="20"/>
              </w:rPr>
            </w:pPr>
            <w:r>
              <w:rPr>
                <w:color w:val="000000"/>
                <w:sz w:val="20"/>
                <w:szCs w:val="20"/>
              </w:rPr>
              <w:t>0.01333</w:t>
            </w:r>
          </w:p>
        </w:tc>
      </w:tr>
      <w:tr w:rsidR="003A68DE" w14:paraId="473EBF7E" w14:textId="77777777" w:rsidTr="003A68DE">
        <w:trPr>
          <w:cantSplit/>
        </w:trPr>
        <w:tc>
          <w:tcPr>
            <w:tcW w:w="585" w:type="dxa"/>
            <w:vAlign w:val="center"/>
          </w:tcPr>
          <w:p w14:paraId="297541B9" w14:textId="77777777" w:rsidR="003A68DE" w:rsidRDefault="003A68DE" w:rsidP="003A68DE">
            <w:pPr>
              <w:keepNext/>
              <w:rPr>
                <w:color w:val="000000"/>
                <w:sz w:val="20"/>
                <w:szCs w:val="20"/>
              </w:rPr>
            </w:pPr>
            <w:r>
              <w:rPr>
                <w:color w:val="000000"/>
                <w:sz w:val="20"/>
                <w:szCs w:val="20"/>
              </w:rPr>
              <w:t>410</w:t>
            </w:r>
          </w:p>
        </w:tc>
        <w:tc>
          <w:tcPr>
            <w:tcW w:w="1501" w:type="dxa"/>
            <w:vAlign w:val="center"/>
          </w:tcPr>
          <w:p w14:paraId="12672017" w14:textId="77777777" w:rsidR="003A68DE" w:rsidRDefault="003A68DE" w:rsidP="003A68DE">
            <w:pPr>
              <w:keepNext/>
              <w:rPr>
                <w:color w:val="000000"/>
                <w:sz w:val="20"/>
                <w:szCs w:val="20"/>
              </w:rPr>
            </w:pPr>
            <w:r>
              <w:rPr>
                <w:color w:val="000000"/>
                <w:sz w:val="20"/>
                <w:szCs w:val="20"/>
              </w:rPr>
              <w:t>0.01409</w:t>
            </w:r>
          </w:p>
        </w:tc>
        <w:tc>
          <w:tcPr>
            <w:tcW w:w="224" w:type="dxa"/>
            <w:tcBorders>
              <w:top w:val="nil"/>
              <w:bottom w:val="nil"/>
            </w:tcBorders>
            <w:vAlign w:val="center"/>
          </w:tcPr>
          <w:p w14:paraId="1946C995" w14:textId="77777777" w:rsidR="003A68DE" w:rsidRDefault="003A68DE" w:rsidP="003A68DE">
            <w:pPr>
              <w:keepNext/>
              <w:rPr>
                <w:color w:val="000000"/>
                <w:sz w:val="20"/>
                <w:szCs w:val="20"/>
              </w:rPr>
            </w:pPr>
          </w:p>
        </w:tc>
        <w:tc>
          <w:tcPr>
            <w:tcW w:w="585" w:type="dxa"/>
            <w:vAlign w:val="center"/>
          </w:tcPr>
          <w:p w14:paraId="4BB00796" w14:textId="77777777" w:rsidR="003A68DE" w:rsidRDefault="003A68DE" w:rsidP="003A68DE">
            <w:pPr>
              <w:keepNext/>
              <w:rPr>
                <w:color w:val="000000"/>
                <w:sz w:val="20"/>
                <w:szCs w:val="20"/>
              </w:rPr>
            </w:pPr>
            <w:r>
              <w:rPr>
                <w:color w:val="000000"/>
                <w:sz w:val="20"/>
                <w:szCs w:val="20"/>
              </w:rPr>
              <w:t>515</w:t>
            </w:r>
          </w:p>
        </w:tc>
        <w:tc>
          <w:tcPr>
            <w:tcW w:w="1501" w:type="dxa"/>
            <w:vAlign w:val="center"/>
          </w:tcPr>
          <w:p w14:paraId="3B1FD0A5" w14:textId="77777777" w:rsidR="003A68DE" w:rsidRDefault="003A68DE" w:rsidP="003A68DE">
            <w:pPr>
              <w:keepNext/>
              <w:rPr>
                <w:color w:val="000000"/>
                <w:sz w:val="20"/>
                <w:szCs w:val="20"/>
              </w:rPr>
            </w:pPr>
            <w:r>
              <w:rPr>
                <w:color w:val="000000"/>
                <w:sz w:val="20"/>
                <w:szCs w:val="20"/>
              </w:rPr>
              <w:t>0.1994</w:t>
            </w:r>
          </w:p>
        </w:tc>
        <w:tc>
          <w:tcPr>
            <w:tcW w:w="224" w:type="dxa"/>
            <w:tcBorders>
              <w:top w:val="nil"/>
              <w:bottom w:val="nil"/>
            </w:tcBorders>
            <w:vAlign w:val="center"/>
          </w:tcPr>
          <w:p w14:paraId="4E942AE6" w14:textId="77777777" w:rsidR="003A68DE" w:rsidRDefault="003A68DE" w:rsidP="003A68DE">
            <w:pPr>
              <w:keepNext/>
              <w:rPr>
                <w:color w:val="000000"/>
                <w:sz w:val="20"/>
                <w:szCs w:val="20"/>
              </w:rPr>
            </w:pPr>
          </w:p>
        </w:tc>
        <w:tc>
          <w:tcPr>
            <w:tcW w:w="585" w:type="dxa"/>
            <w:vAlign w:val="center"/>
          </w:tcPr>
          <w:p w14:paraId="253E950B" w14:textId="77777777" w:rsidR="003A68DE" w:rsidRDefault="003A68DE" w:rsidP="003A68DE">
            <w:pPr>
              <w:keepNext/>
              <w:rPr>
                <w:color w:val="000000"/>
                <w:sz w:val="20"/>
                <w:szCs w:val="20"/>
              </w:rPr>
            </w:pPr>
            <w:r>
              <w:rPr>
                <w:color w:val="000000"/>
                <w:sz w:val="20"/>
                <w:szCs w:val="20"/>
              </w:rPr>
              <w:t>620</w:t>
            </w:r>
          </w:p>
        </w:tc>
        <w:tc>
          <w:tcPr>
            <w:tcW w:w="1501" w:type="dxa"/>
            <w:vAlign w:val="center"/>
          </w:tcPr>
          <w:p w14:paraId="6CE89884" w14:textId="77777777" w:rsidR="003A68DE" w:rsidRDefault="003A68DE" w:rsidP="003A68DE">
            <w:pPr>
              <w:keepNext/>
              <w:rPr>
                <w:color w:val="000000"/>
                <w:sz w:val="20"/>
                <w:szCs w:val="20"/>
              </w:rPr>
            </w:pPr>
            <w:r>
              <w:rPr>
                <w:color w:val="000000"/>
                <w:sz w:val="20"/>
                <w:szCs w:val="20"/>
              </w:rPr>
              <w:t>0.1491</w:t>
            </w:r>
          </w:p>
        </w:tc>
        <w:tc>
          <w:tcPr>
            <w:tcW w:w="224" w:type="dxa"/>
            <w:tcBorders>
              <w:top w:val="nil"/>
              <w:bottom w:val="nil"/>
            </w:tcBorders>
            <w:vAlign w:val="center"/>
          </w:tcPr>
          <w:p w14:paraId="322FF1C5" w14:textId="77777777" w:rsidR="003A68DE" w:rsidRDefault="003A68DE" w:rsidP="003A68DE">
            <w:pPr>
              <w:keepNext/>
              <w:rPr>
                <w:color w:val="000000"/>
                <w:sz w:val="20"/>
                <w:szCs w:val="20"/>
              </w:rPr>
            </w:pPr>
          </w:p>
        </w:tc>
        <w:tc>
          <w:tcPr>
            <w:tcW w:w="585" w:type="dxa"/>
            <w:vAlign w:val="center"/>
          </w:tcPr>
          <w:p w14:paraId="745AE91B" w14:textId="77777777" w:rsidR="003A68DE" w:rsidRDefault="003A68DE" w:rsidP="003A68DE">
            <w:pPr>
              <w:keepNext/>
              <w:rPr>
                <w:color w:val="000000"/>
                <w:sz w:val="20"/>
                <w:szCs w:val="20"/>
              </w:rPr>
            </w:pPr>
            <w:r>
              <w:rPr>
                <w:color w:val="000000"/>
                <w:sz w:val="20"/>
                <w:szCs w:val="20"/>
              </w:rPr>
              <w:t>725</w:t>
            </w:r>
          </w:p>
        </w:tc>
        <w:tc>
          <w:tcPr>
            <w:tcW w:w="1501" w:type="dxa"/>
            <w:vAlign w:val="center"/>
          </w:tcPr>
          <w:p w14:paraId="5EADA924" w14:textId="77777777" w:rsidR="003A68DE" w:rsidRDefault="003A68DE" w:rsidP="003A68DE">
            <w:pPr>
              <w:keepNext/>
              <w:rPr>
                <w:color w:val="000000"/>
                <w:sz w:val="20"/>
                <w:szCs w:val="20"/>
              </w:rPr>
            </w:pPr>
            <w:r>
              <w:rPr>
                <w:color w:val="000000"/>
                <w:sz w:val="20"/>
                <w:szCs w:val="20"/>
              </w:rPr>
              <w:t>0.01159</w:t>
            </w:r>
          </w:p>
        </w:tc>
      </w:tr>
      <w:tr w:rsidR="003A68DE" w14:paraId="17545094" w14:textId="77777777" w:rsidTr="003A68DE">
        <w:trPr>
          <w:cantSplit/>
        </w:trPr>
        <w:tc>
          <w:tcPr>
            <w:tcW w:w="585" w:type="dxa"/>
            <w:vAlign w:val="center"/>
          </w:tcPr>
          <w:p w14:paraId="4D451073" w14:textId="77777777" w:rsidR="003A68DE" w:rsidRDefault="003A68DE" w:rsidP="003A68DE">
            <w:pPr>
              <w:keepNext/>
              <w:rPr>
                <w:color w:val="000000"/>
                <w:sz w:val="20"/>
                <w:szCs w:val="20"/>
              </w:rPr>
            </w:pPr>
            <w:r>
              <w:rPr>
                <w:color w:val="000000"/>
                <w:sz w:val="20"/>
                <w:szCs w:val="20"/>
              </w:rPr>
              <w:t>415</w:t>
            </w:r>
          </w:p>
        </w:tc>
        <w:tc>
          <w:tcPr>
            <w:tcW w:w="1501" w:type="dxa"/>
            <w:vAlign w:val="center"/>
          </w:tcPr>
          <w:p w14:paraId="6D94F726" w14:textId="77777777" w:rsidR="003A68DE" w:rsidRDefault="003A68DE" w:rsidP="003A68DE">
            <w:pPr>
              <w:keepNext/>
              <w:rPr>
                <w:color w:val="000000"/>
                <w:sz w:val="20"/>
                <w:szCs w:val="20"/>
              </w:rPr>
            </w:pPr>
            <w:r>
              <w:rPr>
                <w:color w:val="000000"/>
                <w:sz w:val="20"/>
                <w:szCs w:val="20"/>
              </w:rPr>
              <w:t>0.0316</w:t>
            </w:r>
          </w:p>
        </w:tc>
        <w:tc>
          <w:tcPr>
            <w:tcW w:w="224" w:type="dxa"/>
            <w:tcBorders>
              <w:top w:val="nil"/>
              <w:bottom w:val="nil"/>
            </w:tcBorders>
            <w:vAlign w:val="center"/>
          </w:tcPr>
          <w:p w14:paraId="06DA51D0" w14:textId="77777777" w:rsidR="003A68DE" w:rsidRDefault="003A68DE" w:rsidP="003A68DE">
            <w:pPr>
              <w:keepNext/>
              <w:rPr>
                <w:color w:val="000000"/>
                <w:sz w:val="20"/>
                <w:szCs w:val="20"/>
              </w:rPr>
            </w:pPr>
          </w:p>
        </w:tc>
        <w:tc>
          <w:tcPr>
            <w:tcW w:w="585" w:type="dxa"/>
            <w:vAlign w:val="center"/>
          </w:tcPr>
          <w:p w14:paraId="00814659" w14:textId="77777777" w:rsidR="003A68DE" w:rsidRDefault="003A68DE" w:rsidP="003A68DE">
            <w:pPr>
              <w:keepNext/>
              <w:rPr>
                <w:color w:val="000000"/>
                <w:sz w:val="20"/>
                <w:szCs w:val="20"/>
              </w:rPr>
            </w:pPr>
            <w:r>
              <w:rPr>
                <w:color w:val="000000"/>
                <w:sz w:val="20"/>
                <w:szCs w:val="20"/>
              </w:rPr>
              <w:t>520</w:t>
            </w:r>
          </w:p>
        </w:tc>
        <w:tc>
          <w:tcPr>
            <w:tcW w:w="1501" w:type="dxa"/>
            <w:vAlign w:val="center"/>
          </w:tcPr>
          <w:p w14:paraId="7A747721" w14:textId="77777777" w:rsidR="003A68DE" w:rsidRDefault="003A68DE" w:rsidP="003A68DE">
            <w:pPr>
              <w:keepNext/>
              <w:rPr>
                <w:color w:val="000000"/>
                <w:sz w:val="20"/>
                <w:szCs w:val="20"/>
              </w:rPr>
            </w:pPr>
            <w:r>
              <w:rPr>
                <w:color w:val="000000"/>
                <w:sz w:val="20"/>
                <w:szCs w:val="20"/>
              </w:rPr>
              <w:t>0.2225</w:t>
            </w:r>
          </w:p>
        </w:tc>
        <w:tc>
          <w:tcPr>
            <w:tcW w:w="224" w:type="dxa"/>
            <w:tcBorders>
              <w:top w:val="nil"/>
              <w:bottom w:val="nil"/>
            </w:tcBorders>
            <w:vAlign w:val="center"/>
          </w:tcPr>
          <w:p w14:paraId="610B3309" w14:textId="77777777" w:rsidR="003A68DE" w:rsidRDefault="003A68DE" w:rsidP="003A68DE">
            <w:pPr>
              <w:keepNext/>
              <w:rPr>
                <w:color w:val="000000"/>
                <w:sz w:val="20"/>
                <w:szCs w:val="20"/>
              </w:rPr>
            </w:pPr>
          </w:p>
        </w:tc>
        <w:tc>
          <w:tcPr>
            <w:tcW w:w="585" w:type="dxa"/>
            <w:vAlign w:val="center"/>
          </w:tcPr>
          <w:p w14:paraId="05B1C401" w14:textId="77777777" w:rsidR="003A68DE" w:rsidRDefault="003A68DE" w:rsidP="003A68DE">
            <w:pPr>
              <w:keepNext/>
              <w:rPr>
                <w:color w:val="000000"/>
                <w:sz w:val="20"/>
                <w:szCs w:val="20"/>
              </w:rPr>
            </w:pPr>
            <w:r>
              <w:rPr>
                <w:color w:val="000000"/>
                <w:sz w:val="20"/>
                <w:szCs w:val="20"/>
              </w:rPr>
              <w:t>625</w:t>
            </w:r>
          </w:p>
        </w:tc>
        <w:tc>
          <w:tcPr>
            <w:tcW w:w="1501" w:type="dxa"/>
            <w:vAlign w:val="center"/>
          </w:tcPr>
          <w:p w14:paraId="0FB904C7" w14:textId="77777777" w:rsidR="003A68DE" w:rsidRDefault="003A68DE" w:rsidP="003A68DE">
            <w:pPr>
              <w:keepNext/>
              <w:rPr>
                <w:color w:val="000000"/>
                <w:sz w:val="20"/>
                <w:szCs w:val="20"/>
              </w:rPr>
            </w:pPr>
            <w:r>
              <w:rPr>
                <w:color w:val="000000"/>
                <w:sz w:val="20"/>
                <w:szCs w:val="20"/>
              </w:rPr>
              <w:t>0.1367</w:t>
            </w:r>
          </w:p>
        </w:tc>
        <w:tc>
          <w:tcPr>
            <w:tcW w:w="224" w:type="dxa"/>
            <w:tcBorders>
              <w:top w:val="nil"/>
              <w:bottom w:val="nil"/>
            </w:tcBorders>
            <w:vAlign w:val="center"/>
          </w:tcPr>
          <w:p w14:paraId="47F8F26D" w14:textId="77777777" w:rsidR="003A68DE" w:rsidRDefault="003A68DE" w:rsidP="003A68DE">
            <w:pPr>
              <w:keepNext/>
              <w:rPr>
                <w:color w:val="000000"/>
                <w:sz w:val="20"/>
                <w:szCs w:val="20"/>
              </w:rPr>
            </w:pPr>
          </w:p>
        </w:tc>
        <w:tc>
          <w:tcPr>
            <w:tcW w:w="585" w:type="dxa"/>
            <w:vAlign w:val="center"/>
          </w:tcPr>
          <w:p w14:paraId="347918EA" w14:textId="77777777" w:rsidR="003A68DE" w:rsidRDefault="003A68DE" w:rsidP="003A68DE">
            <w:pPr>
              <w:keepNext/>
              <w:rPr>
                <w:color w:val="000000"/>
                <w:sz w:val="20"/>
                <w:szCs w:val="20"/>
              </w:rPr>
            </w:pPr>
            <w:r>
              <w:rPr>
                <w:color w:val="000000"/>
                <w:sz w:val="20"/>
                <w:szCs w:val="20"/>
              </w:rPr>
              <w:t>730</w:t>
            </w:r>
          </w:p>
        </w:tc>
        <w:tc>
          <w:tcPr>
            <w:tcW w:w="1501" w:type="dxa"/>
            <w:vAlign w:val="center"/>
          </w:tcPr>
          <w:p w14:paraId="24BD9044" w14:textId="77777777" w:rsidR="003A68DE" w:rsidRDefault="003A68DE" w:rsidP="003A68DE">
            <w:pPr>
              <w:keepNext/>
              <w:rPr>
                <w:color w:val="000000"/>
                <w:sz w:val="20"/>
                <w:szCs w:val="20"/>
              </w:rPr>
            </w:pPr>
            <w:r>
              <w:rPr>
                <w:color w:val="000000"/>
                <w:sz w:val="20"/>
                <w:szCs w:val="20"/>
              </w:rPr>
              <w:t>0.01011</w:t>
            </w:r>
          </w:p>
        </w:tc>
      </w:tr>
      <w:tr w:rsidR="003A68DE" w14:paraId="29139D5D" w14:textId="77777777" w:rsidTr="003A68DE">
        <w:trPr>
          <w:cantSplit/>
        </w:trPr>
        <w:tc>
          <w:tcPr>
            <w:tcW w:w="585" w:type="dxa"/>
            <w:vAlign w:val="center"/>
          </w:tcPr>
          <w:p w14:paraId="18A4095F" w14:textId="77777777" w:rsidR="003A68DE" w:rsidRDefault="003A68DE" w:rsidP="003A68DE">
            <w:pPr>
              <w:keepNext/>
              <w:rPr>
                <w:color w:val="000000"/>
                <w:sz w:val="20"/>
                <w:szCs w:val="20"/>
              </w:rPr>
            </w:pPr>
            <w:r>
              <w:rPr>
                <w:color w:val="000000"/>
                <w:sz w:val="20"/>
                <w:szCs w:val="20"/>
              </w:rPr>
              <w:t>420</w:t>
            </w:r>
          </w:p>
        </w:tc>
        <w:tc>
          <w:tcPr>
            <w:tcW w:w="1501" w:type="dxa"/>
            <w:vAlign w:val="center"/>
          </w:tcPr>
          <w:p w14:paraId="68083F8D" w14:textId="77777777" w:rsidR="003A68DE" w:rsidRDefault="003A68DE" w:rsidP="003A68DE">
            <w:pPr>
              <w:keepNext/>
              <w:rPr>
                <w:color w:val="000000"/>
                <w:sz w:val="20"/>
                <w:szCs w:val="20"/>
              </w:rPr>
            </w:pPr>
            <w:r>
              <w:rPr>
                <w:color w:val="000000"/>
                <w:sz w:val="20"/>
                <w:szCs w:val="20"/>
              </w:rPr>
              <w:t>0.06974</w:t>
            </w:r>
          </w:p>
        </w:tc>
        <w:tc>
          <w:tcPr>
            <w:tcW w:w="224" w:type="dxa"/>
            <w:tcBorders>
              <w:top w:val="nil"/>
              <w:bottom w:val="nil"/>
            </w:tcBorders>
            <w:vAlign w:val="center"/>
          </w:tcPr>
          <w:p w14:paraId="1F7AED59" w14:textId="77777777" w:rsidR="003A68DE" w:rsidRDefault="003A68DE" w:rsidP="003A68DE">
            <w:pPr>
              <w:keepNext/>
              <w:rPr>
                <w:color w:val="000000"/>
                <w:sz w:val="20"/>
                <w:szCs w:val="20"/>
              </w:rPr>
            </w:pPr>
          </w:p>
        </w:tc>
        <w:tc>
          <w:tcPr>
            <w:tcW w:w="585" w:type="dxa"/>
            <w:vAlign w:val="center"/>
          </w:tcPr>
          <w:p w14:paraId="49F0431A" w14:textId="77777777" w:rsidR="003A68DE" w:rsidRDefault="003A68DE" w:rsidP="003A68DE">
            <w:pPr>
              <w:keepNext/>
              <w:rPr>
                <w:color w:val="000000"/>
                <w:sz w:val="20"/>
                <w:szCs w:val="20"/>
              </w:rPr>
            </w:pPr>
            <w:r>
              <w:rPr>
                <w:color w:val="000000"/>
                <w:sz w:val="20"/>
                <w:szCs w:val="20"/>
              </w:rPr>
              <w:t>525</w:t>
            </w:r>
          </w:p>
        </w:tc>
        <w:tc>
          <w:tcPr>
            <w:tcW w:w="1501" w:type="dxa"/>
            <w:vAlign w:val="center"/>
          </w:tcPr>
          <w:p w14:paraId="214B1922" w14:textId="77777777" w:rsidR="003A68DE" w:rsidRDefault="003A68DE" w:rsidP="003A68DE">
            <w:pPr>
              <w:keepNext/>
              <w:rPr>
                <w:color w:val="000000"/>
                <w:sz w:val="20"/>
                <w:szCs w:val="20"/>
              </w:rPr>
            </w:pPr>
            <w:r>
              <w:rPr>
                <w:color w:val="000000"/>
                <w:sz w:val="20"/>
                <w:szCs w:val="20"/>
              </w:rPr>
              <w:t>0.24</w:t>
            </w:r>
          </w:p>
        </w:tc>
        <w:tc>
          <w:tcPr>
            <w:tcW w:w="224" w:type="dxa"/>
            <w:tcBorders>
              <w:top w:val="nil"/>
              <w:bottom w:val="nil"/>
            </w:tcBorders>
            <w:vAlign w:val="center"/>
          </w:tcPr>
          <w:p w14:paraId="590FFB47" w14:textId="77777777" w:rsidR="003A68DE" w:rsidRDefault="003A68DE" w:rsidP="003A68DE">
            <w:pPr>
              <w:keepNext/>
              <w:rPr>
                <w:color w:val="000000"/>
                <w:sz w:val="20"/>
                <w:szCs w:val="20"/>
              </w:rPr>
            </w:pPr>
          </w:p>
        </w:tc>
        <w:tc>
          <w:tcPr>
            <w:tcW w:w="585" w:type="dxa"/>
            <w:vAlign w:val="center"/>
          </w:tcPr>
          <w:p w14:paraId="5527A909" w14:textId="77777777" w:rsidR="003A68DE" w:rsidRDefault="003A68DE" w:rsidP="003A68DE">
            <w:pPr>
              <w:keepNext/>
              <w:rPr>
                <w:color w:val="000000"/>
                <w:sz w:val="20"/>
                <w:szCs w:val="20"/>
              </w:rPr>
            </w:pPr>
            <w:r>
              <w:rPr>
                <w:color w:val="000000"/>
                <w:sz w:val="20"/>
                <w:szCs w:val="20"/>
              </w:rPr>
              <w:t>630</w:t>
            </w:r>
          </w:p>
        </w:tc>
        <w:tc>
          <w:tcPr>
            <w:tcW w:w="1501" w:type="dxa"/>
            <w:vAlign w:val="center"/>
          </w:tcPr>
          <w:p w14:paraId="6D8C9ABB" w14:textId="77777777" w:rsidR="003A68DE" w:rsidRDefault="003A68DE" w:rsidP="003A68DE">
            <w:pPr>
              <w:keepNext/>
              <w:rPr>
                <w:color w:val="000000"/>
                <w:sz w:val="20"/>
                <w:szCs w:val="20"/>
              </w:rPr>
            </w:pPr>
            <w:r>
              <w:rPr>
                <w:color w:val="000000"/>
                <w:sz w:val="20"/>
                <w:szCs w:val="20"/>
              </w:rPr>
              <w:t>0.1239</w:t>
            </w:r>
          </w:p>
        </w:tc>
        <w:tc>
          <w:tcPr>
            <w:tcW w:w="224" w:type="dxa"/>
            <w:tcBorders>
              <w:top w:val="nil"/>
              <w:bottom w:val="nil"/>
            </w:tcBorders>
            <w:vAlign w:val="center"/>
          </w:tcPr>
          <w:p w14:paraId="4618D751" w14:textId="77777777" w:rsidR="003A68DE" w:rsidRDefault="003A68DE" w:rsidP="003A68DE">
            <w:pPr>
              <w:keepNext/>
              <w:rPr>
                <w:color w:val="000000"/>
                <w:sz w:val="20"/>
                <w:szCs w:val="20"/>
              </w:rPr>
            </w:pPr>
          </w:p>
        </w:tc>
        <w:tc>
          <w:tcPr>
            <w:tcW w:w="585" w:type="dxa"/>
            <w:vAlign w:val="center"/>
          </w:tcPr>
          <w:p w14:paraId="4209211B" w14:textId="77777777" w:rsidR="003A68DE" w:rsidRDefault="003A68DE" w:rsidP="003A68DE">
            <w:pPr>
              <w:keepNext/>
              <w:rPr>
                <w:color w:val="000000"/>
                <w:sz w:val="20"/>
                <w:szCs w:val="20"/>
              </w:rPr>
            </w:pPr>
            <w:r>
              <w:rPr>
                <w:color w:val="000000"/>
                <w:sz w:val="20"/>
                <w:szCs w:val="20"/>
              </w:rPr>
              <w:t>735</w:t>
            </w:r>
          </w:p>
        </w:tc>
        <w:tc>
          <w:tcPr>
            <w:tcW w:w="1501" w:type="dxa"/>
            <w:vAlign w:val="center"/>
          </w:tcPr>
          <w:p w14:paraId="7347EB1D" w14:textId="77777777" w:rsidR="003A68DE" w:rsidRDefault="003A68DE" w:rsidP="003A68DE">
            <w:pPr>
              <w:keepNext/>
              <w:rPr>
                <w:color w:val="000000"/>
                <w:sz w:val="20"/>
                <w:szCs w:val="20"/>
              </w:rPr>
            </w:pPr>
            <w:r>
              <w:rPr>
                <w:color w:val="000000"/>
                <w:sz w:val="20"/>
                <w:szCs w:val="20"/>
              </w:rPr>
              <w:t>0.008685</w:t>
            </w:r>
          </w:p>
        </w:tc>
      </w:tr>
      <w:tr w:rsidR="003A68DE" w14:paraId="46E99964" w14:textId="77777777" w:rsidTr="003A68DE">
        <w:trPr>
          <w:cantSplit/>
        </w:trPr>
        <w:tc>
          <w:tcPr>
            <w:tcW w:w="585" w:type="dxa"/>
            <w:vAlign w:val="center"/>
          </w:tcPr>
          <w:p w14:paraId="7088CCED" w14:textId="77777777" w:rsidR="003A68DE" w:rsidRDefault="003A68DE" w:rsidP="003A68DE">
            <w:pPr>
              <w:keepNext/>
              <w:rPr>
                <w:color w:val="000000"/>
                <w:sz w:val="20"/>
                <w:szCs w:val="20"/>
              </w:rPr>
            </w:pPr>
            <w:r>
              <w:rPr>
                <w:color w:val="000000"/>
                <w:sz w:val="20"/>
                <w:szCs w:val="20"/>
              </w:rPr>
              <w:t>425</w:t>
            </w:r>
          </w:p>
        </w:tc>
        <w:tc>
          <w:tcPr>
            <w:tcW w:w="1501" w:type="dxa"/>
            <w:vAlign w:val="center"/>
          </w:tcPr>
          <w:p w14:paraId="4B2A9FA0" w14:textId="77777777" w:rsidR="003A68DE" w:rsidRDefault="003A68DE" w:rsidP="003A68DE">
            <w:pPr>
              <w:keepNext/>
              <w:rPr>
                <w:color w:val="000000"/>
                <w:sz w:val="20"/>
                <w:szCs w:val="20"/>
              </w:rPr>
            </w:pPr>
            <w:r>
              <w:rPr>
                <w:color w:val="000000"/>
                <w:sz w:val="20"/>
                <w:szCs w:val="20"/>
              </w:rPr>
              <w:t>0.1453</w:t>
            </w:r>
          </w:p>
        </w:tc>
        <w:tc>
          <w:tcPr>
            <w:tcW w:w="224" w:type="dxa"/>
            <w:tcBorders>
              <w:top w:val="nil"/>
              <w:bottom w:val="nil"/>
            </w:tcBorders>
            <w:vAlign w:val="center"/>
          </w:tcPr>
          <w:p w14:paraId="3D3A9CF5" w14:textId="77777777" w:rsidR="003A68DE" w:rsidRDefault="003A68DE" w:rsidP="003A68DE">
            <w:pPr>
              <w:keepNext/>
              <w:rPr>
                <w:color w:val="000000"/>
                <w:sz w:val="20"/>
                <w:szCs w:val="20"/>
              </w:rPr>
            </w:pPr>
          </w:p>
        </w:tc>
        <w:tc>
          <w:tcPr>
            <w:tcW w:w="585" w:type="dxa"/>
            <w:vAlign w:val="center"/>
          </w:tcPr>
          <w:p w14:paraId="0CA4490F" w14:textId="77777777" w:rsidR="003A68DE" w:rsidRDefault="003A68DE" w:rsidP="003A68DE">
            <w:pPr>
              <w:keepNext/>
              <w:rPr>
                <w:color w:val="000000"/>
                <w:sz w:val="20"/>
                <w:szCs w:val="20"/>
              </w:rPr>
            </w:pPr>
            <w:r>
              <w:rPr>
                <w:color w:val="000000"/>
                <w:sz w:val="20"/>
                <w:szCs w:val="20"/>
              </w:rPr>
              <w:t>530</w:t>
            </w:r>
          </w:p>
        </w:tc>
        <w:tc>
          <w:tcPr>
            <w:tcW w:w="1501" w:type="dxa"/>
            <w:vAlign w:val="center"/>
          </w:tcPr>
          <w:p w14:paraId="15938710" w14:textId="77777777" w:rsidR="003A68DE" w:rsidRDefault="003A68DE" w:rsidP="003A68DE">
            <w:pPr>
              <w:keepNext/>
              <w:rPr>
                <w:color w:val="000000"/>
                <w:sz w:val="20"/>
                <w:szCs w:val="20"/>
              </w:rPr>
            </w:pPr>
            <w:r>
              <w:rPr>
                <w:color w:val="000000"/>
                <w:sz w:val="20"/>
                <w:szCs w:val="20"/>
              </w:rPr>
              <w:t>0.2522</w:t>
            </w:r>
          </w:p>
        </w:tc>
        <w:tc>
          <w:tcPr>
            <w:tcW w:w="224" w:type="dxa"/>
            <w:tcBorders>
              <w:top w:val="nil"/>
              <w:bottom w:val="nil"/>
            </w:tcBorders>
            <w:vAlign w:val="center"/>
          </w:tcPr>
          <w:p w14:paraId="57B136A5" w14:textId="77777777" w:rsidR="003A68DE" w:rsidRDefault="003A68DE" w:rsidP="003A68DE">
            <w:pPr>
              <w:keepNext/>
              <w:rPr>
                <w:color w:val="000000"/>
                <w:sz w:val="20"/>
                <w:szCs w:val="20"/>
              </w:rPr>
            </w:pPr>
          </w:p>
        </w:tc>
        <w:tc>
          <w:tcPr>
            <w:tcW w:w="585" w:type="dxa"/>
            <w:vAlign w:val="center"/>
          </w:tcPr>
          <w:p w14:paraId="448A3CDF" w14:textId="77777777" w:rsidR="003A68DE" w:rsidRDefault="003A68DE" w:rsidP="003A68DE">
            <w:pPr>
              <w:keepNext/>
              <w:rPr>
                <w:color w:val="000000"/>
                <w:sz w:val="20"/>
                <w:szCs w:val="20"/>
              </w:rPr>
            </w:pPr>
            <w:r>
              <w:rPr>
                <w:color w:val="000000"/>
                <w:sz w:val="20"/>
                <w:szCs w:val="20"/>
              </w:rPr>
              <w:t>635</w:t>
            </w:r>
          </w:p>
        </w:tc>
        <w:tc>
          <w:tcPr>
            <w:tcW w:w="1501" w:type="dxa"/>
            <w:vAlign w:val="center"/>
          </w:tcPr>
          <w:p w14:paraId="064E0431" w14:textId="77777777" w:rsidR="003A68DE" w:rsidRDefault="003A68DE" w:rsidP="003A68DE">
            <w:pPr>
              <w:keepNext/>
              <w:rPr>
                <w:color w:val="000000"/>
                <w:sz w:val="20"/>
                <w:szCs w:val="20"/>
              </w:rPr>
            </w:pPr>
            <w:r>
              <w:rPr>
                <w:color w:val="000000"/>
                <w:sz w:val="20"/>
                <w:szCs w:val="20"/>
              </w:rPr>
              <w:t>0.1125</w:t>
            </w:r>
          </w:p>
        </w:tc>
        <w:tc>
          <w:tcPr>
            <w:tcW w:w="224" w:type="dxa"/>
            <w:tcBorders>
              <w:top w:val="nil"/>
              <w:bottom w:val="nil"/>
            </w:tcBorders>
            <w:vAlign w:val="center"/>
          </w:tcPr>
          <w:p w14:paraId="7A0382B8" w14:textId="77777777" w:rsidR="003A68DE" w:rsidRDefault="003A68DE" w:rsidP="003A68DE">
            <w:pPr>
              <w:keepNext/>
              <w:rPr>
                <w:color w:val="000000"/>
                <w:sz w:val="20"/>
                <w:szCs w:val="20"/>
              </w:rPr>
            </w:pPr>
          </w:p>
        </w:tc>
        <w:tc>
          <w:tcPr>
            <w:tcW w:w="585" w:type="dxa"/>
            <w:vAlign w:val="center"/>
          </w:tcPr>
          <w:p w14:paraId="73BAD283" w14:textId="77777777" w:rsidR="003A68DE" w:rsidRDefault="003A68DE" w:rsidP="003A68DE">
            <w:pPr>
              <w:keepNext/>
              <w:rPr>
                <w:color w:val="000000"/>
                <w:sz w:val="20"/>
                <w:szCs w:val="20"/>
              </w:rPr>
            </w:pPr>
            <w:r>
              <w:rPr>
                <w:color w:val="000000"/>
                <w:sz w:val="20"/>
                <w:szCs w:val="20"/>
              </w:rPr>
              <w:t>740</w:t>
            </w:r>
          </w:p>
        </w:tc>
        <w:tc>
          <w:tcPr>
            <w:tcW w:w="1501" w:type="dxa"/>
            <w:vAlign w:val="center"/>
          </w:tcPr>
          <w:p w14:paraId="612AED97" w14:textId="77777777" w:rsidR="003A68DE" w:rsidRDefault="003A68DE" w:rsidP="003A68DE">
            <w:pPr>
              <w:keepNext/>
              <w:rPr>
                <w:color w:val="000000"/>
                <w:sz w:val="20"/>
                <w:szCs w:val="20"/>
              </w:rPr>
            </w:pPr>
            <w:r>
              <w:rPr>
                <w:color w:val="000000"/>
                <w:sz w:val="20"/>
                <w:szCs w:val="20"/>
              </w:rPr>
              <w:t>0.007646</w:t>
            </w:r>
          </w:p>
        </w:tc>
      </w:tr>
      <w:tr w:rsidR="003A68DE" w14:paraId="6E5F5D4D" w14:textId="77777777" w:rsidTr="003A68DE">
        <w:trPr>
          <w:cantSplit/>
        </w:trPr>
        <w:tc>
          <w:tcPr>
            <w:tcW w:w="585" w:type="dxa"/>
            <w:vAlign w:val="center"/>
          </w:tcPr>
          <w:p w14:paraId="0AAE5B83" w14:textId="77777777" w:rsidR="003A68DE" w:rsidRDefault="003A68DE" w:rsidP="003A68DE">
            <w:pPr>
              <w:keepNext/>
              <w:rPr>
                <w:color w:val="000000"/>
                <w:sz w:val="20"/>
                <w:szCs w:val="20"/>
              </w:rPr>
            </w:pPr>
            <w:r>
              <w:rPr>
                <w:color w:val="000000"/>
                <w:sz w:val="20"/>
                <w:szCs w:val="20"/>
              </w:rPr>
              <w:t>430</w:t>
            </w:r>
          </w:p>
        </w:tc>
        <w:tc>
          <w:tcPr>
            <w:tcW w:w="1501" w:type="dxa"/>
            <w:vAlign w:val="center"/>
          </w:tcPr>
          <w:p w14:paraId="5DF95D52" w14:textId="77777777" w:rsidR="003A68DE" w:rsidRDefault="003A68DE" w:rsidP="003A68DE">
            <w:pPr>
              <w:keepNext/>
              <w:rPr>
                <w:color w:val="000000"/>
                <w:sz w:val="20"/>
                <w:szCs w:val="20"/>
              </w:rPr>
            </w:pPr>
            <w:r>
              <w:rPr>
                <w:color w:val="000000"/>
                <w:sz w:val="20"/>
                <w:szCs w:val="20"/>
              </w:rPr>
              <w:t>0.2812</w:t>
            </w:r>
          </w:p>
        </w:tc>
        <w:tc>
          <w:tcPr>
            <w:tcW w:w="224" w:type="dxa"/>
            <w:tcBorders>
              <w:top w:val="nil"/>
              <w:bottom w:val="nil"/>
            </w:tcBorders>
            <w:vAlign w:val="center"/>
          </w:tcPr>
          <w:p w14:paraId="427DFD7D" w14:textId="77777777" w:rsidR="003A68DE" w:rsidRDefault="003A68DE" w:rsidP="003A68DE">
            <w:pPr>
              <w:keepNext/>
              <w:rPr>
                <w:color w:val="000000"/>
                <w:sz w:val="20"/>
                <w:szCs w:val="20"/>
              </w:rPr>
            </w:pPr>
          </w:p>
        </w:tc>
        <w:tc>
          <w:tcPr>
            <w:tcW w:w="585" w:type="dxa"/>
            <w:vAlign w:val="center"/>
          </w:tcPr>
          <w:p w14:paraId="7672710F" w14:textId="77777777" w:rsidR="003A68DE" w:rsidRDefault="003A68DE" w:rsidP="003A68DE">
            <w:pPr>
              <w:keepNext/>
              <w:rPr>
                <w:color w:val="000000"/>
                <w:sz w:val="20"/>
                <w:szCs w:val="20"/>
              </w:rPr>
            </w:pPr>
            <w:r>
              <w:rPr>
                <w:color w:val="000000"/>
                <w:sz w:val="20"/>
                <w:szCs w:val="20"/>
              </w:rPr>
              <w:t>535</w:t>
            </w:r>
          </w:p>
        </w:tc>
        <w:tc>
          <w:tcPr>
            <w:tcW w:w="1501" w:type="dxa"/>
            <w:vAlign w:val="center"/>
          </w:tcPr>
          <w:p w14:paraId="1F6845AF" w14:textId="77777777" w:rsidR="003A68DE" w:rsidRDefault="003A68DE" w:rsidP="003A68DE">
            <w:pPr>
              <w:keepNext/>
              <w:rPr>
                <w:color w:val="000000"/>
                <w:sz w:val="20"/>
                <w:szCs w:val="20"/>
              </w:rPr>
            </w:pPr>
            <w:r>
              <w:rPr>
                <w:color w:val="000000"/>
                <w:sz w:val="20"/>
                <w:szCs w:val="20"/>
              </w:rPr>
              <w:t>0.2596</w:t>
            </w:r>
          </w:p>
        </w:tc>
        <w:tc>
          <w:tcPr>
            <w:tcW w:w="224" w:type="dxa"/>
            <w:tcBorders>
              <w:top w:val="nil"/>
              <w:bottom w:val="nil"/>
            </w:tcBorders>
            <w:vAlign w:val="center"/>
          </w:tcPr>
          <w:p w14:paraId="7E462083" w14:textId="77777777" w:rsidR="003A68DE" w:rsidRDefault="003A68DE" w:rsidP="003A68DE">
            <w:pPr>
              <w:keepNext/>
              <w:rPr>
                <w:color w:val="000000"/>
                <w:sz w:val="20"/>
                <w:szCs w:val="20"/>
              </w:rPr>
            </w:pPr>
          </w:p>
        </w:tc>
        <w:tc>
          <w:tcPr>
            <w:tcW w:w="585" w:type="dxa"/>
            <w:vAlign w:val="center"/>
          </w:tcPr>
          <w:p w14:paraId="635A4EE7" w14:textId="77777777" w:rsidR="003A68DE" w:rsidRDefault="003A68DE" w:rsidP="003A68DE">
            <w:pPr>
              <w:keepNext/>
              <w:rPr>
                <w:color w:val="000000"/>
                <w:sz w:val="20"/>
                <w:szCs w:val="20"/>
              </w:rPr>
            </w:pPr>
            <w:r>
              <w:rPr>
                <w:color w:val="000000"/>
                <w:sz w:val="20"/>
                <w:szCs w:val="20"/>
              </w:rPr>
              <w:t>640</w:t>
            </w:r>
          </w:p>
        </w:tc>
        <w:tc>
          <w:tcPr>
            <w:tcW w:w="1501" w:type="dxa"/>
            <w:vAlign w:val="center"/>
          </w:tcPr>
          <w:p w14:paraId="1A91E3F0" w14:textId="77777777" w:rsidR="003A68DE" w:rsidRDefault="003A68DE" w:rsidP="003A68DE">
            <w:pPr>
              <w:keepNext/>
              <w:rPr>
                <w:color w:val="000000"/>
                <w:sz w:val="20"/>
                <w:szCs w:val="20"/>
              </w:rPr>
            </w:pPr>
            <w:r>
              <w:rPr>
                <w:color w:val="000000"/>
                <w:sz w:val="20"/>
                <w:szCs w:val="20"/>
              </w:rPr>
              <w:t>0.1018</w:t>
            </w:r>
          </w:p>
        </w:tc>
        <w:tc>
          <w:tcPr>
            <w:tcW w:w="224" w:type="dxa"/>
            <w:tcBorders>
              <w:top w:val="nil"/>
              <w:bottom w:val="nil"/>
            </w:tcBorders>
            <w:vAlign w:val="center"/>
          </w:tcPr>
          <w:p w14:paraId="69E236DE" w14:textId="77777777" w:rsidR="003A68DE" w:rsidRDefault="003A68DE" w:rsidP="003A68DE">
            <w:pPr>
              <w:keepNext/>
              <w:rPr>
                <w:color w:val="000000"/>
                <w:sz w:val="20"/>
                <w:szCs w:val="20"/>
              </w:rPr>
            </w:pPr>
          </w:p>
        </w:tc>
        <w:tc>
          <w:tcPr>
            <w:tcW w:w="585" w:type="dxa"/>
            <w:vAlign w:val="center"/>
          </w:tcPr>
          <w:p w14:paraId="265FC3D5" w14:textId="77777777" w:rsidR="003A68DE" w:rsidRDefault="003A68DE" w:rsidP="003A68DE">
            <w:pPr>
              <w:keepNext/>
              <w:rPr>
                <w:color w:val="000000"/>
                <w:sz w:val="20"/>
                <w:szCs w:val="20"/>
              </w:rPr>
            </w:pPr>
            <w:r>
              <w:rPr>
                <w:color w:val="000000"/>
                <w:sz w:val="20"/>
                <w:szCs w:val="20"/>
              </w:rPr>
              <w:t>745</w:t>
            </w:r>
          </w:p>
        </w:tc>
        <w:tc>
          <w:tcPr>
            <w:tcW w:w="1501" w:type="dxa"/>
            <w:vAlign w:val="center"/>
          </w:tcPr>
          <w:p w14:paraId="42E88C69" w14:textId="77777777" w:rsidR="003A68DE" w:rsidRDefault="003A68DE" w:rsidP="003A68DE">
            <w:pPr>
              <w:keepNext/>
              <w:rPr>
                <w:color w:val="000000"/>
                <w:sz w:val="20"/>
                <w:szCs w:val="20"/>
              </w:rPr>
            </w:pPr>
            <w:r>
              <w:rPr>
                <w:color w:val="000000"/>
                <w:sz w:val="20"/>
                <w:szCs w:val="20"/>
              </w:rPr>
              <w:t>0.006733</w:t>
            </w:r>
          </w:p>
        </w:tc>
      </w:tr>
      <w:tr w:rsidR="003A68DE" w14:paraId="391698DC" w14:textId="77777777" w:rsidTr="003A68DE">
        <w:trPr>
          <w:cantSplit/>
        </w:trPr>
        <w:tc>
          <w:tcPr>
            <w:tcW w:w="585" w:type="dxa"/>
            <w:vAlign w:val="center"/>
          </w:tcPr>
          <w:p w14:paraId="5B8B45E9" w14:textId="77777777" w:rsidR="003A68DE" w:rsidRDefault="003A68DE" w:rsidP="003A68DE">
            <w:pPr>
              <w:keepNext/>
              <w:rPr>
                <w:color w:val="000000"/>
                <w:sz w:val="20"/>
                <w:szCs w:val="20"/>
              </w:rPr>
            </w:pPr>
            <w:r>
              <w:rPr>
                <w:color w:val="000000"/>
                <w:sz w:val="20"/>
                <w:szCs w:val="20"/>
              </w:rPr>
              <w:t>435</w:t>
            </w:r>
          </w:p>
        </w:tc>
        <w:tc>
          <w:tcPr>
            <w:tcW w:w="1501" w:type="dxa"/>
            <w:vAlign w:val="center"/>
          </w:tcPr>
          <w:p w14:paraId="0905EE10" w14:textId="77777777" w:rsidR="003A68DE" w:rsidRDefault="003A68DE" w:rsidP="003A68DE">
            <w:pPr>
              <w:keepNext/>
              <w:rPr>
                <w:color w:val="000000"/>
                <w:sz w:val="20"/>
                <w:szCs w:val="20"/>
              </w:rPr>
            </w:pPr>
            <w:r>
              <w:rPr>
                <w:color w:val="000000"/>
                <w:sz w:val="20"/>
                <w:szCs w:val="20"/>
              </w:rPr>
              <w:t>0.5063</w:t>
            </w:r>
          </w:p>
        </w:tc>
        <w:tc>
          <w:tcPr>
            <w:tcW w:w="224" w:type="dxa"/>
            <w:tcBorders>
              <w:top w:val="nil"/>
              <w:bottom w:val="nil"/>
            </w:tcBorders>
            <w:vAlign w:val="center"/>
          </w:tcPr>
          <w:p w14:paraId="438A9D4D" w14:textId="77777777" w:rsidR="003A68DE" w:rsidRDefault="003A68DE" w:rsidP="003A68DE">
            <w:pPr>
              <w:keepNext/>
              <w:rPr>
                <w:color w:val="000000"/>
                <w:sz w:val="20"/>
                <w:szCs w:val="20"/>
              </w:rPr>
            </w:pPr>
          </w:p>
        </w:tc>
        <w:tc>
          <w:tcPr>
            <w:tcW w:w="585" w:type="dxa"/>
            <w:vAlign w:val="center"/>
          </w:tcPr>
          <w:p w14:paraId="37C1635F" w14:textId="77777777" w:rsidR="003A68DE" w:rsidRDefault="003A68DE" w:rsidP="003A68DE">
            <w:pPr>
              <w:keepNext/>
              <w:rPr>
                <w:color w:val="000000"/>
                <w:sz w:val="20"/>
                <w:szCs w:val="20"/>
              </w:rPr>
            </w:pPr>
            <w:r>
              <w:rPr>
                <w:color w:val="000000"/>
                <w:sz w:val="20"/>
                <w:szCs w:val="20"/>
              </w:rPr>
              <w:t>540</w:t>
            </w:r>
          </w:p>
        </w:tc>
        <w:tc>
          <w:tcPr>
            <w:tcW w:w="1501" w:type="dxa"/>
            <w:vAlign w:val="center"/>
          </w:tcPr>
          <w:p w14:paraId="110E0988" w14:textId="77777777" w:rsidR="003A68DE" w:rsidRDefault="003A68DE" w:rsidP="003A68DE">
            <w:pPr>
              <w:keepNext/>
              <w:rPr>
                <w:color w:val="000000"/>
                <w:sz w:val="20"/>
                <w:szCs w:val="20"/>
              </w:rPr>
            </w:pPr>
            <w:r>
              <w:rPr>
                <w:color w:val="000000"/>
                <w:sz w:val="20"/>
                <w:szCs w:val="20"/>
              </w:rPr>
              <w:t>0.2627</w:t>
            </w:r>
          </w:p>
        </w:tc>
        <w:tc>
          <w:tcPr>
            <w:tcW w:w="224" w:type="dxa"/>
            <w:tcBorders>
              <w:top w:val="nil"/>
              <w:bottom w:val="nil"/>
            </w:tcBorders>
            <w:vAlign w:val="center"/>
          </w:tcPr>
          <w:p w14:paraId="62906DF6" w14:textId="77777777" w:rsidR="003A68DE" w:rsidRDefault="003A68DE" w:rsidP="003A68DE">
            <w:pPr>
              <w:keepNext/>
              <w:rPr>
                <w:color w:val="000000"/>
                <w:sz w:val="20"/>
                <w:szCs w:val="20"/>
              </w:rPr>
            </w:pPr>
          </w:p>
        </w:tc>
        <w:tc>
          <w:tcPr>
            <w:tcW w:w="585" w:type="dxa"/>
            <w:vAlign w:val="center"/>
          </w:tcPr>
          <w:p w14:paraId="59D7621D" w14:textId="77777777" w:rsidR="003A68DE" w:rsidRDefault="003A68DE" w:rsidP="003A68DE">
            <w:pPr>
              <w:keepNext/>
              <w:rPr>
                <w:color w:val="000000"/>
                <w:sz w:val="20"/>
                <w:szCs w:val="20"/>
              </w:rPr>
            </w:pPr>
            <w:r>
              <w:rPr>
                <w:color w:val="000000"/>
                <w:sz w:val="20"/>
                <w:szCs w:val="20"/>
              </w:rPr>
              <w:t>645</w:t>
            </w:r>
          </w:p>
        </w:tc>
        <w:tc>
          <w:tcPr>
            <w:tcW w:w="1501" w:type="dxa"/>
            <w:vAlign w:val="center"/>
          </w:tcPr>
          <w:p w14:paraId="36DBD405" w14:textId="77777777" w:rsidR="003A68DE" w:rsidRDefault="003A68DE" w:rsidP="003A68DE">
            <w:pPr>
              <w:keepNext/>
              <w:rPr>
                <w:color w:val="000000"/>
                <w:sz w:val="20"/>
                <w:szCs w:val="20"/>
              </w:rPr>
            </w:pPr>
            <w:r>
              <w:rPr>
                <w:color w:val="000000"/>
                <w:sz w:val="20"/>
                <w:szCs w:val="20"/>
              </w:rPr>
              <w:t>0.09139</w:t>
            </w:r>
          </w:p>
        </w:tc>
        <w:tc>
          <w:tcPr>
            <w:tcW w:w="224" w:type="dxa"/>
            <w:tcBorders>
              <w:top w:val="nil"/>
              <w:bottom w:val="nil"/>
            </w:tcBorders>
            <w:vAlign w:val="center"/>
          </w:tcPr>
          <w:p w14:paraId="2A61835B" w14:textId="77777777" w:rsidR="003A68DE" w:rsidRDefault="003A68DE" w:rsidP="003A68DE">
            <w:pPr>
              <w:keepNext/>
              <w:rPr>
                <w:color w:val="000000"/>
                <w:sz w:val="20"/>
                <w:szCs w:val="20"/>
              </w:rPr>
            </w:pPr>
          </w:p>
        </w:tc>
        <w:tc>
          <w:tcPr>
            <w:tcW w:w="585" w:type="dxa"/>
            <w:vAlign w:val="center"/>
          </w:tcPr>
          <w:p w14:paraId="79F91518" w14:textId="77777777" w:rsidR="003A68DE" w:rsidRDefault="003A68DE" w:rsidP="003A68DE">
            <w:pPr>
              <w:keepNext/>
              <w:rPr>
                <w:color w:val="000000"/>
                <w:sz w:val="20"/>
                <w:szCs w:val="20"/>
              </w:rPr>
            </w:pPr>
            <w:r>
              <w:rPr>
                <w:color w:val="000000"/>
                <w:sz w:val="20"/>
                <w:szCs w:val="20"/>
              </w:rPr>
              <w:t>750</w:t>
            </w:r>
          </w:p>
        </w:tc>
        <w:tc>
          <w:tcPr>
            <w:tcW w:w="1501" w:type="dxa"/>
            <w:vAlign w:val="center"/>
          </w:tcPr>
          <w:p w14:paraId="63AB2E28" w14:textId="77777777" w:rsidR="003A68DE" w:rsidRDefault="003A68DE" w:rsidP="003A68DE">
            <w:pPr>
              <w:keepNext/>
              <w:rPr>
                <w:color w:val="000000"/>
                <w:sz w:val="20"/>
                <w:szCs w:val="20"/>
              </w:rPr>
            </w:pPr>
            <w:r>
              <w:rPr>
                <w:color w:val="000000"/>
                <w:sz w:val="20"/>
                <w:szCs w:val="20"/>
              </w:rPr>
              <w:t>0.005958</w:t>
            </w:r>
          </w:p>
        </w:tc>
      </w:tr>
      <w:tr w:rsidR="003A68DE" w14:paraId="78ACD7F3" w14:textId="77777777" w:rsidTr="003A68DE">
        <w:trPr>
          <w:cantSplit/>
        </w:trPr>
        <w:tc>
          <w:tcPr>
            <w:tcW w:w="585" w:type="dxa"/>
            <w:vAlign w:val="center"/>
          </w:tcPr>
          <w:p w14:paraId="32F31214" w14:textId="77777777" w:rsidR="003A68DE" w:rsidRDefault="003A68DE" w:rsidP="003A68DE">
            <w:pPr>
              <w:keepNext/>
              <w:rPr>
                <w:color w:val="000000"/>
                <w:sz w:val="20"/>
                <w:szCs w:val="20"/>
              </w:rPr>
            </w:pPr>
            <w:r>
              <w:rPr>
                <w:color w:val="000000"/>
                <w:sz w:val="20"/>
                <w:szCs w:val="20"/>
              </w:rPr>
              <w:t>440</w:t>
            </w:r>
          </w:p>
        </w:tc>
        <w:tc>
          <w:tcPr>
            <w:tcW w:w="1501" w:type="dxa"/>
            <w:vAlign w:val="center"/>
          </w:tcPr>
          <w:p w14:paraId="32096128" w14:textId="77777777" w:rsidR="003A68DE" w:rsidRDefault="003A68DE" w:rsidP="003A68DE">
            <w:pPr>
              <w:keepNext/>
              <w:rPr>
                <w:color w:val="000000"/>
                <w:sz w:val="20"/>
                <w:szCs w:val="20"/>
              </w:rPr>
            </w:pPr>
            <w:r>
              <w:rPr>
                <w:color w:val="000000"/>
                <w:sz w:val="20"/>
                <w:szCs w:val="20"/>
              </w:rPr>
              <w:t>0.8331</w:t>
            </w:r>
          </w:p>
        </w:tc>
        <w:tc>
          <w:tcPr>
            <w:tcW w:w="224" w:type="dxa"/>
            <w:tcBorders>
              <w:top w:val="nil"/>
              <w:bottom w:val="nil"/>
            </w:tcBorders>
            <w:vAlign w:val="center"/>
          </w:tcPr>
          <w:p w14:paraId="2CE117D8" w14:textId="77777777" w:rsidR="003A68DE" w:rsidRDefault="003A68DE" w:rsidP="003A68DE">
            <w:pPr>
              <w:keepNext/>
              <w:rPr>
                <w:color w:val="000000"/>
                <w:sz w:val="20"/>
                <w:szCs w:val="20"/>
              </w:rPr>
            </w:pPr>
          </w:p>
        </w:tc>
        <w:tc>
          <w:tcPr>
            <w:tcW w:w="585" w:type="dxa"/>
            <w:vAlign w:val="center"/>
          </w:tcPr>
          <w:p w14:paraId="525C8AEA" w14:textId="77777777" w:rsidR="003A68DE" w:rsidRDefault="003A68DE" w:rsidP="003A68DE">
            <w:pPr>
              <w:keepNext/>
              <w:rPr>
                <w:color w:val="000000"/>
                <w:sz w:val="20"/>
                <w:szCs w:val="20"/>
              </w:rPr>
            </w:pPr>
            <w:r>
              <w:rPr>
                <w:color w:val="000000"/>
                <w:sz w:val="20"/>
                <w:szCs w:val="20"/>
              </w:rPr>
              <w:t>545</w:t>
            </w:r>
          </w:p>
        </w:tc>
        <w:tc>
          <w:tcPr>
            <w:tcW w:w="1501" w:type="dxa"/>
            <w:vAlign w:val="center"/>
          </w:tcPr>
          <w:p w14:paraId="434A1DDB" w14:textId="77777777" w:rsidR="003A68DE" w:rsidRDefault="003A68DE" w:rsidP="003A68DE">
            <w:pPr>
              <w:keepNext/>
              <w:rPr>
                <w:color w:val="000000"/>
                <w:sz w:val="20"/>
                <w:szCs w:val="20"/>
              </w:rPr>
            </w:pPr>
            <w:r>
              <w:rPr>
                <w:color w:val="000000"/>
                <w:sz w:val="20"/>
                <w:szCs w:val="20"/>
              </w:rPr>
              <w:t>0.2634</w:t>
            </w:r>
          </w:p>
        </w:tc>
        <w:tc>
          <w:tcPr>
            <w:tcW w:w="224" w:type="dxa"/>
            <w:tcBorders>
              <w:top w:val="nil"/>
              <w:bottom w:val="nil"/>
            </w:tcBorders>
            <w:vAlign w:val="center"/>
          </w:tcPr>
          <w:p w14:paraId="0D683526" w14:textId="77777777" w:rsidR="003A68DE" w:rsidRDefault="003A68DE" w:rsidP="003A68DE">
            <w:pPr>
              <w:keepNext/>
              <w:rPr>
                <w:color w:val="000000"/>
                <w:sz w:val="20"/>
                <w:szCs w:val="20"/>
              </w:rPr>
            </w:pPr>
          </w:p>
        </w:tc>
        <w:tc>
          <w:tcPr>
            <w:tcW w:w="585" w:type="dxa"/>
            <w:vAlign w:val="center"/>
          </w:tcPr>
          <w:p w14:paraId="71CBBD6E" w14:textId="77777777" w:rsidR="003A68DE" w:rsidRDefault="003A68DE" w:rsidP="003A68DE">
            <w:pPr>
              <w:keepNext/>
              <w:rPr>
                <w:color w:val="000000"/>
                <w:sz w:val="20"/>
                <w:szCs w:val="20"/>
              </w:rPr>
            </w:pPr>
            <w:r>
              <w:rPr>
                <w:color w:val="000000"/>
                <w:sz w:val="20"/>
                <w:szCs w:val="20"/>
              </w:rPr>
              <w:t>650</w:t>
            </w:r>
          </w:p>
        </w:tc>
        <w:tc>
          <w:tcPr>
            <w:tcW w:w="1501" w:type="dxa"/>
            <w:vAlign w:val="center"/>
          </w:tcPr>
          <w:p w14:paraId="302F21DE" w14:textId="77777777" w:rsidR="003A68DE" w:rsidRDefault="003A68DE" w:rsidP="003A68DE">
            <w:pPr>
              <w:keepNext/>
              <w:rPr>
                <w:color w:val="000000"/>
                <w:sz w:val="20"/>
                <w:szCs w:val="20"/>
              </w:rPr>
            </w:pPr>
            <w:r>
              <w:rPr>
                <w:color w:val="000000"/>
                <w:sz w:val="20"/>
                <w:szCs w:val="20"/>
              </w:rPr>
              <w:t>0.08188</w:t>
            </w:r>
          </w:p>
        </w:tc>
        <w:tc>
          <w:tcPr>
            <w:tcW w:w="224" w:type="dxa"/>
            <w:tcBorders>
              <w:top w:val="nil"/>
              <w:bottom w:val="nil"/>
            </w:tcBorders>
            <w:vAlign w:val="center"/>
          </w:tcPr>
          <w:p w14:paraId="1B3313B3" w14:textId="77777777" w:rsidR="003A68DE" w:rsidRDefault="003A68DE" w:rsidP="003A68DE">
            <w:pPr>
              <w:keepNext/>
              <w:rPr>
                <w:color w:val="000000"/>
                <w:sz w:val="20"/>
                <w:szCs w:val="20"/>
              </w:rPr>
            </w:pPr>
          </w:p>
        </w:tc>
        <w:tc>
          <w:tcPr>
            <w:tcW w:w="585" w:type="dxa"/>
            <w:vAlign w:val="center"/>
          </w:tcPr>
          <w:p w14:paraId="11876989" w14:textId="77777777" w:rsidR="003A68DE" w:rsidRDefault="003A68DE" w:rsidP="003A68DE">
            <w:pPr>
              <w:keepNext/>
              <w:rPr>
                <w:color w:val="000000"/>
                <w:sz w:val="20"/>
                <w:szCs w:val="20"/>
              </w:rPr>
            </w:pPr>
            <w:r>
              <w:rPr>
                <w:color w:val="000000"/>
                <w:sz w:val="20"/>
                <w:szCs w:val="20"/>
              </w:rPr>
              <w:t>755</w:t>
            </w:r>
          </w:p>
        </w:tc>
        <w:tc>
          <w:tcPr>
            <w:tcW w:w="1501" w:type="dxa"/>
            <w:vAlign w:val="center"/>
          </w:tcPr>
          <w:p w14:paraId="12E86664" w14:textId="77777777" w:rsidR="003A68DE" w:rsidRDefault="003A68DE" w:rsidP="003A68DE">
            <w:pPr>
              <w:keepNext/>
              <w:rPr>
                <w:color w:val="000000"/>
                <w:sz w:val="20"/>
                <w:szCs w:val="20"/>
              </w:rPr>
            </w:pPr>
            <w:r>
              <w:rPr>
                <w:color w:val="000000"/>
                <w:sz w:val="20"/>
                <w:szCs w:val="20"/>
              </w:rPr>
              <w:t>0.005213</w:t>
            </w:r>
          </w:p>
        </w:tc>
      </w:tr>
      <w:tr w:rsidR="003A68DE" w14:paraId="0EF7643C" w14:textId="77777777" w:rsidTr="003A68DE">
        <w:trPr>
          <w:cantSplit/>
        </w:trPr>
        <w:tc>
          <w:tcPr>
            <w:tcW w:w="585" w:type="dxa"/>
            <w:vAlign w:val="center"/>
          </w:tcPr>
          <w:p w14:paraId="19E58C60" w14:textId="77777777" w:rsidR="003A68DE" w:rsidRDefault="003A68DE" w:rsidP="003A68DE">
            <w:pPr>
              <w:keepNext/>
              <w:rPr>
                <w:color w:val="000000"/>
                <w:sz w:val="20"/>
                <w:szCs w:val="20"/>
              </w:rPr>
            </w:pPr>
            <w:r>
              <w:rPr>
                <w:color w:val="000000"/>
                <w:sz w:val="20"/>
                <w:szCs w:val="20"/>
              </w:rPr>
              <w:t>445</w:t>
            </w:r>
          </w:p>
        </w:tc>
        <w:tc>
          <w:tcPr>
            <w:tcW w:w="1501" w:type="dxa"/>
            <w:vAlign w:val="center"/>
          </w:tcPr>
          <w:p w14:paraId="16470589" w14:textId="77777777" w:rsidR="003A68DE" w:rsidRDefault="003A68DE" w:rsidP="003A68DE">
            <w:pPr>
              <w:keepNext/>
              <w:rPr>
                <w:color w:val="000000"/>
                <w:sz w:val="20"/>
                <w:szCs w:val="20"/>
              </w:rPr>
            </w:pPr>
            <w:r>
              <w:rPr>
                <w:color w:val="000000"/>
                <w:sz w:val="20"/>
                <w:szCs w:val="20"/>
              </w:rPr>
              <w:t>1</w:t>
            </w:r>
          </w:p>
        </w:tc>
        <w:tc>
          <w:tcPr>
            <w:tcW w:w="224" w:type="dxa"/>
            <w:tcBorders>
              <w:top w:val="nil"/>
              <w:bottom w:val="nil"/>
            </w:tcBorders>
            <w:vAlign w:val="center"/>
          </w:tcPr>
          <w:p w14:paraId="3DAC1743" w14:textId="77777777" w:rsidR="003A68DE" w:rsidRDefault="003A68DE" w:rsidP="003A68DE">
            <w:pPr>
              <w:keepNext/>
              <w:rPr>
                <w:color w:val="000000"/>
                <w:sz w:val="20"/>
                <w:szCs w:val="20"/>
              </w:rPr>
            </w:pPr>
          </w:p>
        </w:tc>
        <w:tc>
          <w:tcPr>
            <w:tcW w:w="585" w:type="dxa"/>
            <w:vAlign w:val="center"/>
          </w:tcPr>
          <w:p w14:paraId="0E052B8D" w14:textId="77777777" w:rsidR="003A68DE" w:rsidRDefault="003A68DE" w:rsidP="003A68DE">
            <w:pPr>
              <w:keepNext/>
              <w:rPr>
                <w:color w:val="000000"/>
                <w:sz w:val="20"/>
                <w:szCs w:val="20"/>
              </w:rPr>
            </w:pPr>
            <w:r>
              <w:rPr>
                <w:color w:val="000000"/>
                <w:sz w:val="20"/>
                <w:szCs w:val="20"/>
              </w:rPr>
              <w:t>550</w:t>
            </w:r>
          </w:p>
        </w:tc>
        <w:tc>
          <w:tcPr>
            <w:tcW w:w="1501" w:type="dxa"/>
            <w:vAlign w:val="center"/>
          </w:tcPr>
          <w:p w14:paraId="77647B43" w14:textId="77777777" w:rsidR="003A68DE" w:rsidRDefault="003A68DE" w:rsidP="003A68DE">
            <w:pPr>
              <w:keepNext/>
              <w:rPr>
                <w:color w:val="000000"/>
                <w:sz w:val="20"/>
                <w:szCs w:val="20"/>
              </w:rPr>
            </w:pPr>
            <w:r>
              <w:rPr>
                <w:color w:val="000000"/>
                <w:sz w:val="20"/>
                <w:szCs w:val="20"/>
              </w:rPr>
              <w:t>0.2638</w:t>
            </w:r>
          </w:p>
        </w:tc>
        <w:tc>
          <w:tcPr>
            <w:tcW w:w="224" w:type="dxa"/>
            <w:tcBorders>
              <w:top w:val="nil"/>
              <w:bottom w:val="nil"/>
            </w:tcBorders>
            <w:vAlign w:val="center"/>
          </w:tcPr>
          <w:p w14:paraId="64D9BEA3" w14:textId="77777777" w:rsidR="003A68DE" w:rsidRDefault="003A68DE" w:rsidP="003A68DE">
            <w:pPr>
              <w:keepNext/>
              <w:rPr>
                <w:color w:val="000000"/>
                <w:sz w:val="20"/>
                <w:szCs w:val="20"/>
              </w:rPr>
            </w:pPr>
          </w:p>
        </w:tc>
        <w:tc>
          <w:tcPr>
            <w:tcW w:w="585" w:type="dxa"/>
            <w:vAlign w:val="center"/>
          </w:tcPr>
          <w:p w14:paraId="10735274" w14:textId="77777777" w:rsidR="003A68DE" w:rsidRDefault="003A68DE" w:rsidP="003A68DE">
            <w:pPr>
              <w:keepNext/>
              <w:rPr>
                <w:color w:val="000000"/>
                <w:sz w:val="20"/>
                <w:szCs w:val="20"/>
              </w:rPr>
            </w:pPr>
            <w:r>
              <w:rPr>
                <w:color w:val="000000"/>
                <w:sz w:val="20"/>
                <w:szCs w:val="20"/>
              </w:rPr>
              <w:t>655</w:t>
            </w:r>
          </w:p>
        </w:tc>
        <w:tc>
          <w:tcPr>
            <w:tcW w:w="1501" w:type="dxa"/>
            <w:vAlign w:val="center"/>
          </w:tcPr>
          <w:p w14:paraId="332EDA73" w14:textId="77777777" w:rsidR="003A68DE" w:rsidRDefault="003A68DE" w:rsidP="003A68DE">
            <w:pPr>
              <w:keepNext/>
              <w:rPr>
                <w:color w:val="000000"/>
                <w:sz w:val="20"/>
                <w:szCs w:val="20"/>
              </w:rPr>
            </w:pPr>
            <w:r>
              <w:rPr>
                <w:color w:val="000000"/>
                <w:sz w:val="20"/>
                <w:szCs w:val="20"/>
              </w:rPr>
              <w:t>0.07316</w:t>
            </w:r>
          </w:p>
        </w:tc>
        <w:tc>
          <w:tcPr>
            <w:tcW w:w="224" w:type="dxa"/>
            <w:tcBorders>
              <w:top w:val="nil"/>
              <w:bottom w:val="nil"/>
            </w:tcBorders>
            <w:vAlign w:val="center"/>
          </w:tcPr>
          <w:p w14:paraId="277F2AFF" w14:textId="77777777" w:rsidR="003A68DE" w:rsidRDefault="003A68DE" w:rsidP="003A68DE">
            <w:pPr>
              <w:keepNext/>
              <w:rPr>
                <w:color w:val="000000"/>
                <w:sz w:val="20"/>
                <w:szCs w:val="20"/>
              </w:rPr>
            </w:pPr>
          </w:p>
        </w:tc>
        <w:tc>
          <w:tcPr>
            <w:tcW w:w="585" w:type="dxa"/>
            <w:vAlign w:val="center"/>
          </w:tcPr>
          <w:p w14:paraId="54A13B79" w14:textId="77777777" w:rsidR="003A68DE" w:rsidRDefault="003A68DE" w:rsidP="003A68DE">
            <w:pPr>
              <w:keepNext/>
              <w:rPr>
                <w:color w:val="000000"/>
                <w:sz w:val="20"/>
                <w:szCs w:val="20"/>
              </w:rPr>
            </w:pPr>
            <w:r>
              <w:rPr>
                <w:color w:val="000000"/>
                <w:sz w:val="20"/>
                <w:szCs w:val="20"/>
              </w:rPr>
              <w:t>760</w:t>
            </w:r>
          </w:p>
        </w:tc>
        <w:tc>
          <w:tcPr>
            <w:tcW w:w="1501" w:type="dxa"/>
            <w:vAlign w:val="center"/>
          </w:tcPr>
          <w:p w14:paraId="48736BB2" w14:textId="77777777" w:rsidR="003A68DE" w:rsidRDefault="003A68DE" w:rsidP="003A68DE">
            <w:pPr>
              <w:keepNext/>
              <w:rPr>
                <w:color w:val="000000"/>
                <w:sz w:val="20"/>
                <w:szCs w:val="20"/>
              </w:rPr>
            </w:pPr>
            <w:r>
              <w:rPr>
                <w:color w:val="000000"/>
                <w:sz w:val="20"/>
                <w:szCs w:val="20"/>
              </w:rPr>
              <w:t>0.004563</w:t>
            </w:r>
          </w:p>
        </w:tc>
      </w:tr>
      <w:tr w:rsidR="003A68DE" w14:paraId="37E4C2AB" w14:textId="77777777" w:rsidTr="003A68DE">
        <w:trPr>
          <w:cantSplit/>
        </w:trPr>
        <w:tc>
          <w:tcPr>
            <w:tcW w:w="585" w:type="dxa"/>
            <w:vAlign w:val="center"/>
          </w:tcPr>
          <w:p w14:paraId="43CCF9BC" w14:textId="77777777" w:rsidR="003A68DE" w:rsidRDefault="003A68DE" w:rsidP="003A68DE">
            <w:pPr>
              <w:keepNext/>
              <w:rPr>
                <w:color w:val="000000"/>
                <w:sz w:val="20"/>
                <w:szCs w:val="20"/>
              </w:rPr>
            </w:pPr>
            <w:r>
              <w:rPr>
                <w:color w:val="000000"/>
                <w:sz w:val="20"/>
                <w:szCs w:val="20"/>
              </w:rPr>
              <w:t>450</w:t>
            </w:r>
          </w:p>
        </w:tc>
        <w:tc>
          <w:tcPr>
            <w:tcW w:w="1501" w:type="dxa"/>
            <w:vAlign w:val="center"/>
          </w:tcPr>
          <w:p w14:paraId="29957405" w14:textId="77777777" w:rsidR="003A68DE" w:rsidRDefault="003A68DE" w:rsidP="003A68DE">
            <w:pPr>
              <w:keepNext/>
              <w:rPr>
                <w:color w:val="000000"/>
                <w:sz w:val="20"/>
                <w:szCs w:val="20"/>
              </w:rPr>
            </w:pPr>
            <w:r>
              <w:rPr>
                <w:color w:val="000000"/>
                <w:sz w:val="20"/>
                <w:szCs w:val="20"/>
              </w:rPr>
              <w:t>0.7293</w:t>
            </w:r>
          </w:p>
        </w:tc>
        <w:tc>
          <w:tcPr>
            <w:tcW w:w="224" w:type="dxa"/>
            <w:tcBorders>
              <w:top w:val="nil"/>
              <w:bottom w:val="nil"/>
            </w:tcBorders>
            <w:vAlign w:val="center"/>
          </w:tcPr>
          <w:p w14:paraId="6590ABAC" w14:textId="77777777" w:rsidR="003A68DE" w:rsidRDefault="003A68DE" w:rsidP="003A68DE">
            <w:pPr>
              <w:keepNext/>
              <w:rPr>
                <w:color w:val="000000"/>
                <w:sz w:val="20"/>
                <w:szCs w:val="20"/>
              </w:rPr>
            </w:pPr>
          </w:p>
        </w:tc>
        <w:tc>
          <w:tcPr>
            <w:tcW w:w="585" w:type="dxa"/>
            <w:vAlign w:val="center"/>
          </w:tcPr>
          <w:p w14:paraId="7A16C6BD" w14:textId="77777777" w:rsidR="003A68DE" w:rsidRDefault="003A68DE" w:rsidP="003A68DE">
            <w:pPr>
              <w:keepNext/>
              <w:rPr>
                <w:color w:val="000000"/>
                <w:sz w:val="20"/>
                <w:szCs w:val="20"/>
              </w:rPr>
            </w:pPr>
            <w:r>
              <w:rPr>
                <w:color w:val="000000"/>
                <w:sz w:val="20"/>
                <w:szCs w:val="20"/>
              </w:rPr>
              <w:t>555</w:t>
            </w:r>
          </w:p>
        </w:tc>
        <w:tc>
          <w:tcPr>
            <w:tcW w:w="1501" w:type="dxa"/>
            <w:vAlign w:val="center"/>
          </w:tcPr>
          <w:p w14:paraId="56D33805" w14:textId="77777777" w:rsidR="003A68DE" w:rsidRDefault="003A68DE" w:rsidP="003A68DE">
            <w:pPr>
              <w:keepNext/>
              <w:rPr>
                <w:color w:val="000000"/>
                <w:sz w:val="20"/>
                <w:szCs w:val="20"/>
              </w:rPr>
            </w:pPr>
            <w:r>
              <w:rPr>
                <w:color w:val="000000"/>
                <w:sz w:val="20"/>
                <w:szCs w:val="20"/>
              </w:rPr>
              <w:t>0.2617</w:t>
            </w:r>
          </w:p>
        </w:tc>
        <w:tc>
          <w:tcPr>
            <w:tcW w:w="224" w:type="dxa"/>
            <w:tcBorders>
              <w:top w:val="nil"/>
              <w:bottom w:val="nil"/>
            </w:tcBorders>
            <w:vAlign w:val="center"/>
          </w:tcPr>
          <w:p w14:paraId="0018FF4C" w14:textId="77777777" w:rsidR="003A68DE" w:rsidRDefault="003A68DE" w:rsidP="003A68DE">
            <w:pPr>
              <w:keepNext/>
              <w:rPr>
                <w:color w:val="000000"/>
                <w:sz w:val="20"/>
                <w:szCs w:val="20"/>
              </w:rPr>
            </w:pPr>
          </w:p>
        </w:tc>
        <w:tc>
          <w:tcPr>
            <w:tcW w:w="585" w:type="dxa"/>
            <w:vAlign w:val="center"/>
          </w:tcPr>
          <w:p w14:paraId="5A06B42A" w14:textId="77777777" w:rsidR="003A68DE" w:rsidRDefault="003A68DE" w:rsidP="003A68DE">
            <w:pPr>
              <w:keepNext/>
              <w:rPr>
                <w:color w:val="000000"/>
                <w:sz w:val="20"/>
                <w:szCs w:val="20"/>
              </w:rPr>
            </w:pPr>
            <w:r>
              <w:rPr>
                <w:color w:val="000000"/>
                <w:sz w:val="20"/>
                <w:szCs w:val="20"/>
              </w:rPr>
              <w:t>660</w:t>
            </w:r>
          </w:p>
        </w:tc>
        <w:tc>
          <w:tcPr>
            <w:tcW w:w="1501" w:type="dxa"/>
            <w:vAlign w:val="center"/>
          </w:tcPr>
          <w:p w14:paraId="4E3A99E2" w14:textId="77777777" w:rsidR="003A68DE" w:rsidRDefault="003A68DE" w:rsidP="003A68DE">
            <w:pPr>
              <w:keepNext/>
              <w:rPr>
                <w:color w:val="000000"/>
                <w:sz w:val="20"/>
                <w:szCs w:val="20"/>
              </w:rPr>
            </w:pPr>
            <w:r>
              <w:rPr>
                <w:color w:val="000000"/>
                <w:sz w:val="20"/>
                <w:szCs w:val="20"/>
              </w:rPr>
              <w:t>0.06504</w:t>
            </w:r>
          </w:p>
        </w:tc>
        <w:tc>
          <w:tcPr>
            <w:tcW w:w="224" w:type="dxa"/>
            <w:tcBorders>
              <w:top w:val="nil"/>
              <w:bottom w:val="nil"/>
            </w:tcBorders>
            <w:vAlign w:val="center"/>
          </w:tcPr>
          <w:p w14:paraId="392E466C" w14:textId="77777777" w:rsidR="003A68DE" w:rsidRDefault="003A68DE" w:rsidP="003A68DE">
            <w:pPr>
              <w:keepNext/>
              <w:rPr>
                <w:color w:val="000000"/>
                <w:sz w:val="20"/>
                <w:szCs w:val="20"/>
              </w:rPr>
            </w:pPr>
          </w:p>
        </w:tc>
        <w:tc>
          <w:tcPr>
            <w:tcW w:w="585" w:type="dxa"/>
            <w:vAlign w:val="center"/>
          </w:tcPr>
          <w:p w14:paraId="3F507679" w14:textId="77777777" w:rsidR="003A68DE" w:rsidRDefault="003A68DE" w:rsidP="003A68DE">
            <w:pPr>
              <w:keepNext/>
              <w:rPr>
                <w:color w:val="000000"/>
                <w:sz w:val="20"/>
                <w:szCs w:val="20"/>
              </w:rPr>
            </w:pPr>
            <w:r>
              <w:rPr>
                <w:color w:val="000000"/>
                <w:sz w:val="20"/>
                <w:szCs w:val="20"/>
              </w:rPr>
              <w:t>765</w:t>
            </w:r>
          </w:p>
        </w:tc>
        <w:tc>
          <w:tcPr>
            <w:tcW w:w="1501" w:type="dxa"/>
            <w:vAlign w:val="center"/>
          </w:tcPr>
          <w:p w14:paraId="0CDDE69D" w14:textId="77777777" w:rsidR="003A68DE" w:rsidRDefault="003A68DE" w:rsidP="003A68DE">
            <w:pPr>
              <w:keepNext/>
              <w:rPr>
                <w:color w:val="000000"/>
                <w:sz w:val="20"/>
                <w:szCs w:val="20"/>
              </w:rPr>
            </w:pPr>
            <w:r>
              <w:rPr>
                <w:color w:val="000000"/>
                <w:sz w:val="20"/>
                <w:szCs w:val="20"/>
              </w:rPr>
              <w:t>0.003951</w:t>
            </w:r>
          </w:p>
        </w:tc>
      </w:tr>
      <w:tr w:rsidR="003A68DE" w14:paraId="267C470A" w14:textId="77777777" w:rsidTr="003A68DE">
        <w:trPr>
          <w:cantSplit/>
        </w:trPr>
        <w:tc>
          <w:tcPr>
            <w:tcW w:w="585" w:type="dxa"/>
            <w:vAlign w:val="center"/>
          </w:tcPr>
          <w:p w14:paraId="5E0CE559" w14:textId="77777777" w:rsidR="003A68DE" w:rsidRDefault="003A68DE" w:rsidP="003A68DE">
            <w:pPr>
              <w:keepNext/>
              <w:rPr>
                <w:color w:val="000000"/>
                <w:sz w:val="20"/>
                <w:szCs w:val="20"/>
              </w:rPr>
            </w:pPr>
            <w:r>
              <w:rPr>
                <w:color w:val="000000"/>
                <w:sz w:val="20"/>
                <w:szCs w:val="20"/>
              </w:rPr>
              <w:t>455</w:t>
            </w:r>
          </w:p>
        </w:tc>
        <w:tc>
          <w:tcPr>
            <w:tcW w:w="1501" w:type="dxa"/>
            <w:vAlign w:val="center"/>
          </w:tcPr>
          <w:p w14:paraId="2FC76F42" w14:textId="77777777" w:rsidR="003A68DE" w:rsidRDefault="003A68DE" w:rsidP="003A68DE">
            <w:pPr>
              <w:keepNext/>
              <w:rPr>
                <w:color w:val="000000"/>
                <w:sz w:val="20"/>
                <w:szCs w:val="20"/>
              </w:rPr>
            </w:pPr>
            <w:r>
              <w:rPr>
                <w:color w:val="000000"/>
                <w:sz w:val="20"/>
                <w:szCs w:val="20"/>
              </w:rPr>
              <w:t>0.3971</w:t>
            </w:r>
          </w:p>
        </w:tc>
        <w:tc>
          <w:tcPr>
            <w:tcW w:w="224" w:type="dxa"/>
            <w:tcBorders>
              <w:top w:val="nil"/>
              <w:bottom w:val="nil"/>
            </w:tcBorders>
            <w:vAlign w:val="center"/>
          </w:tcPr>
          <w:p w14:paraId="11040E59" w14:textId="77777777" w:rsidR="003A68DE" w:rsidRDefault="003A68DE" w:rsidP="003A68DE">
            <w:pPr>
              <w:keepNext/>
              <w:rPr>
                <w:color w:val="000000"/>
                <w:sz w:val="20"/>
                <w:szCs w:val="20"/>
              </w:rPr>
            </w:pPr>
          </w:p>
        </w:tc>
        <w:tc>
          <w:tcPr>
            <w:tcW w:w="585" w:type="dxa"/>
            <w:vAlign w:val="center"/>
          </w:tcPr>
          <w:p w14:paraId="63A717DD" w14:textId="77777777" w:rsidR="003A68DE" w:rsidRDefault="003A68DE" w:rsidP="003A68DE">
            <w:pPr>
              <w:keepNext/>
              <w:rPr>
                <w:color w:val="000000"/>
                <w:sz w:val="20"/>
                <w:szCs w:val="20"/>
              </w:rPr>
            </w:pPr>
            <w:r>
              <w:rPr>
                <w:color w:val="000000"/>
                <w:sz w:val="20"/>
                <w:szCs w:val="20"/>
              </w:rPr>
              <w:t>560</w:t>
            </w:r>
          </w:p>
        </w:tc>
        <w:tc>
          <w:tcPr>
            <w:tcW w:w="1501" w:type="dxa"/>
            <w:vAlign w:val="center"/>
          </w:tcPr>
          <w:p w14:paraId="1C4B6795" w14:textId="77777777" w:rsidR="003A68DE" w:rsidRDefault="003A68DE" w:rsidP="003A68DE">
            <w:pPr>
              <w:keepNext/>
              <w:rPr>
                <w:color w:val="000000"/>
                <w:sz w:val="20"/>
                <w:szCs w:val="20"/>
              </w:rPr>
            </w:pPr>
            <w:r>
              <w:rPr>
                <w:color w:val="000000"/>
                <w:sz w:val="20"/>
                <w:szCs w:val="20"/>
              </w:rPr>
              <w:t>0.2594</w:t>
            </w:r>
          </w:p>
        </w:tc>
        <w:tc>
          <w:tcPr>
            <w:tcW w:w="224" w:type="dxa"/>
            <w:tcBorders>
              <w:top w:val="nil"/>
              <w:bottom w:val="nil"/>
            </w:tcBorders>
            <w:vAlign w:val="center"/>
          </w:tcPr>
          <w:p w14:paraId="13D180FE" w14:textId="77777777" w:rsidR="003A68DE" w:rsidRDefault="003A68DE" w:rsidP="003A68DE">
            <w:pPr>
              <w:keepNext/>
              <w:rPr>
                <w:color w:val="000000"/>
                <w:sz w:val="20"/>
                <w:szCs w:val="20"/>
              </w:rPr>
            </w:pPr>
          </w:p>
        </w:tc>
        <w:tc>
          <w:tcPr>
            <w:tcW w:w="585" w:type="dxa"/>
            <w:vAlign w:val="center"/>
          </w:tcPr>
          <w:p w14:paraId="674E5D26" w14:textId="77777777" w:rsidR="003A68DE" w:rsidRDefault="003A68DE" w:rsidP="003A68DE">
            <w:pPr>
              <w:keepNext/>
              <w:rPr>
                <w:color w:val="000000"/>
                <w:sz w:val="20"/>
                <w:szCs w:val="20"/>
              </w:rPr>
            </w:pPr>
            <w:r>
              <w:rPr>
                <w:color w:val="000000"/>
                <w:sz w:val="20"/>
                <w:szCs w:val="20"/>
              </w:rPr>
              <w:t>665</w:t>
            </w:r>
          </w:p>
        </w:tc>
        <w:tc>
          <w:tcPr>
            <w:tcW w:w="1501" w:type="dxa"/>
            <w:vAlign w:val="center"/>
          </w:tcPr>
          <w:p w14:paraId="44586295" w14:textId="77777777" w:rsidR="003A68DE" w:rsidRDefault="003A68DE" w:rsidP="003A68DE">
            <w:pPr>
              <w:keepNext/>
              <w:rPr>
                <w:color w:val="000000"/>
                <w:sz w:val="20"/>
                <w:szCs w:val="20"/>
              </w:rPr>
            </w:pPr>
            <w:r>
              <w:rPr>
                <w:color w:val="000000"/>
                <w:sz w:val="20"/>
                <w:szCs w:val="20"/>
              </w:rPr>
              <w:t>0.05737</w:t>
            </w:r>
          </w:p>
        </w:tc>
        <w:tc>
          <w:tcPr>
            <w:tcW w:w="224" w:type="dxa"/>
            <w:tcBorders>
              <w:top w:val="nil"/>
              <w:bottom w:val="nil"/>
            </w:tcBorders>
            <w:vAlign w:val="center"/>
          </w:tcPr>
          <w:p w14:paraId="0DCAB790" w14:textId="77777777" w:rsidR="003A68DE" w:rsidRDefault="003A68DE" w:rsidP="003A68DE">
            <w:pPr>
              <w:keepNext/>
              <w:rPr>
                <w:color w:val="000000"/>
                <w:sz w:val="20"/>
                <w:szCs w:val="20"/>
              </w:rPr>
            </w:pPr>
          </w:p>
        </w:tc>
        <w:tc>
          <w:tcPr>
            <w:tcW w:w="585" w:type="dxa"/>
            <w:vAlign w:val="center"/>
          </w:tcPr>
          <w:p w14:paraId="34F0C317" w14:textId="77777777" w:rsidR="003A68DE" w:rsidRDefault="003A68DE" w:rsidP="003A68DE">
            <w:pPr>
              <w:keepNext/>
              <w:rPr>
                <w:color w:val="000000"/>
                <w:sz w:val="20"/>
                <w:szCs w:val="20"/>
              </w:rPr>
            </w:pPr>
            <w:r>
              <w:rPr>
                <w:color w:val="000000"/>
                <w:sz w:val="20"/>
                <w:szCs w:val="20"/>
              </w:rPr>
              <w:t>770</w:t>
            </w:r>
          </w:p>
        </w:tc>
        <w:tc>
          <w:tcPr>
            <w:tcW w:w="1501" w:type="dxa"/>
            <w:vAlign w:val="center"/>
          </w:tcPr>
          <w:p w14:paraId="1379108A" w14:textId="77777777" w:rsidR="003A68DE" w:rsidRDefault="003A68DE" w:rsidP="003A68DE">
            <w:pPr>
              <w:keepNext/>
              <w:rPr>
                <w:color w:val="000000"/>
                <w:sz w:val="20"/>
                <w:szCs w:val="20"/>
              </w:rPr>
            </w:pPr>
            <w:r>
              <w:rPr>
                <w:color w:val="000000"/>
                <w:sz w:val="20"/>
                <w:szCs w:val="20"/>
              </w:rPr>
              <w:t>0.003488</w:t>
            </w:r>
          </w:p>
        </w:tc>
      </w:tr>
      <w:tr w:rsidR="003A68DE" w14:paraId="42213DDF" w14:textId="77777777" w:rsidTr="003A68DE">
        <w:trPr>
          <w:cantSplit/>
        </w:trPr>
        <w:tc>
          <w:tcPr>
            <w:tcW w:w="585" w:type="dxa"/>
            <w:vAlign w:val="center"/>
          </w:tcPr>
          <w:p w14:paraId="08BE1A5C" w14:textId="77777777" w:rsidR="003A68DE" w:rsidRDefault="003A68DE" w:rsidP="003A68DE">
            <w:pPr>
              <w:keepNext/>
              <w:rPr>
                <w:color w:val="000000"/>
                <w:sz w:val="20"/>
                <w:szCs w:val="20"/>
              </w:rPr>
            </w:pPr>
            <w:r>
              <w:rPr>
                <w:color w:val="000000"/>
                <w:sz w:val="20"/>
                <w:szCs w:val="20"/>
              </w:rPr>
              <w:t>460</w:t>
            </w:r>
          </w:p>
        </w:tc>
        <w:tc>
          <w:tcPr>
            <w:tcW w:w="1501" w:type="dxa"/>
            <w:vAlign w:val="center"/>
          </w:tcPr>
          <w:p w14:paraId="0005F918" w14:textId="77777777" w:rsidR="003A68DE" w:rsidRDefault="003A68DE" w:rsidP="003A68DE">
            <w:pPr>
              <w:keepNext/>
              <w:rPr>
                <w:color w:val="000000"/>
                <w:sz w:val="20"/>
                <w:szCs w:val="20"/>
              </w:rPr>
            </w:pPr>
            <w:r>
              <w:rPr>
                <w:color w:val="000000"/>
                <w:sz w:val="20"/>
                <w:szCs w:val="20"/>
              </w:rPr>
              <w:t>0.239</w:t>
            </w:r>
          </w:p>
        </w:tc>
        <w:tc>
          <w:tcPr>
            <w:tcW w:w="224" w:type="dxa"/>
            <w:tcBorders>
              <w:top w:val="nil"/>
              <w:bottom w:val="nil"/>
            </w:tcBorders>
            <w:vAlign w:val="center"/>
          </w:tcPr>
          <w:p w14:paraId="0031ADA4" w14:textId="77777777" w:rsidR="003A68DE" w:rsidRDefault="003A68DE" w:rsidP="003A68DE">
            <w:pPr>
              <w:keepNext/>
              <w:rPr>
                <w:color w:val="000000"/>
                <w:sz w:val="20"/>
                <w:szCs w:val="20"/>
              </w:rPr>
            </w:pPr>
          </w:p>
        </w:tc>
        <w:tc>
          <w:tcPr>
            <w:tcW w:w="585" w:type="dxa"/>
            <w:vAlign w:val="center"/>
          </w:tcPr>
          <w:p w14:paraId="0CDF2E98" w14:textId="77777777" w:rsidR="003A68DE" w:rsidRDefault="003A68DE" w:rsidP="003A68DE">
            <w:pPr>
              <w:keepNext/>
              <w:rPr>
                <w:color w:val="000000"/>
                <w:sz w:val="20"/>
                <w:szCs w:val="20"/>
              </w:rPr>
            </w:pPr>
            <w:r>
              <w:rPr>
                <w:color w:val="000000"/>
                <w:sz w:val="20"/>
                <w:szCs w:val="20"/>
              </w:rPr>
              <w:t>565</w:t>
            </w:r>
          </w:p>
        </w:tc>
        <w:tc>
          <w:tcPr>
            <w:tcW w:w="1501" w:type="dxa"/>
            <w:vAlign w:val="center"/>
          </w:tcPr>
          <w:p w14:paraId="690B3F52" w14:textId="77777777" w:rsidR="003A68DE" w:rsidRDefault="003A68DE" w:rsidP="003A68DE">
            <w:pPr>
              <w:keepNext/>
              <w:rPr>
                <w:color w:val="000000"/>
                <w:sz w:val="20"/>
                <w:szCs w:val="20"/>
              </w:rPr>
            </w:pPr>
            <w:r>
              <w:rPr>
                <w:color w:val="000000"/>
                <w:sz w:val="20"/>
                <w:szCs w:val="20"/>
              </w:rPr>
              <w:t>0.2561</w:t>
            </w:r>
          </w:p>
        </w:tc>
        <w:tc>
          <w:tcPr>
            <w:tcW w:w="224" w:type="dxa"/>
            <w:tcBorders>
              <w:top w:val="nil"/>
              <w:bottom w:val="nil"/>
            </w:tcBorders>
            <w:vAlign w:val="center"/>
          </w:tcPr>
          <w:p w14:paraId="6F892A35" w14:textId="77777777" w:rsidR="003A68DE" w:rsidRDefault="003A68DE" w:rsidP="003A68DE">
            <w:pPr>
              <w:keepNext/>
              <w:rPr>
                <w:color w:val="000000"/>
                <w:sz w:val="20"/>
                <w:szCs w:val="20"/>
              </w:rPr>
            </w:pPr>
          </w:p>
        </w:tc>
        <w:tc>
          <w:tcPr>
            <w:tcW w:w="585" w:type="dxa"/>
            <w:vAlign w:val="center"/>
          </w:tcPr>
          <w:p w14:paraId="7C2526B7" w14:textId="77777777" w:rsidR="003A68DE" w:rsidRDefault="003A68DE" w:rsidP="003A68DE">
            <w:pPr>
              <w:keepNext/>
              <w:rPr>
                <w:color w:val="000000"/>
                <w:sz w:val="20"/>
                <w:szCs w:val="20"/>
              </w:rPr>
            </w:pPr>
            <w:r>
              <w:rPr>
                <w:color w:val="000000"/>
                <w:sz w:val="20"/>
                <w:szCs w:val="20"/>
              </w:rPr>
              <w:t>670</w:t>
            </w:r>
          </w:p>
        </w:tc>
        <w:tc>
          <w:tcPr>
            <w:tcW w:w="1501" w:type="dxa"/>
            <w:vAlign w:val="center"/>
          </w:tcPr>
          <w:p w14:paraId="384B373D" w14:textId="77777777" w:rsidR="003A68DE" w:rsidRDefault="003A68DE" w:rsidP="003A68DE">
            <w:pPr>
              <w:keepNext/>
              <w:rPr>
                <w:color w:val="000000"/>
                <w:sz w:val="20"/>
                <w:szCs w:val="20"/>
              </w:rPr>
            </w:pPr>
            <w:r>
              <w:rPr>
                <w:color w:val="000000"/>
                <w:sz w:val="20"/>
                <w:szCs w:val="20"/>
              </w:rPr>
              <w:t>0.05088</w:t>
            </w:r>
          </w:p>
        </w:tc>
        <w:tc>
          <w:tcPr>
            <w:tcW w:w="224" w:type="dxa"/>
            <w:tcBorders>
              <w:top w:val="nil"/>
              <w:bottom w:val="nil"/>
            </w:tcBorders>
            <w:vAlign w:val="center"/>
          </w:tcPr>
          <w:p w14:paraId="3892E345" w14:textId="77777777" w:rsidR="003A68DE" w:rsidRDefault="003A68DE" w:rsidP="003A68DE">
            <w:pPr>
              <w:keepNext/>
              <w:rPr>
                <w:color w:val="000000"/>
                <w:sz w:val="20"/>
                <w:szCs w:val="20"/>
              </w:rPr>
            </w:pPr>
          </w:p>
        </w:tc>
        <w:tc>
          <w:tcPr>
            <w:tcW w:w="585" w:type="dxa"/>
            <w:vAlign w:val="center"/>
          </w:tcPr>
          <w:p w14:paraId="7625AC2C" w14:textId="77777777" w:rsidR="003A68DE" w:rsidRDefault="003A68DE" w:rsidP="003A68DE">
            <w:pPr>
              <w:keepNext/>
              <w:rPr>
                <w:color w:val="000000"/>
                <w:sz w:val="20"/>
                <w:szCs w:val="20"/>
              </w:rPr>
            </w:pPr>
            <w:r>
              <w:rPr>
                <w:color w:val="000000"/>
                <w:sz w:val="20"/>
                <w:szCs w:val="20"/>
              </w:rPr>
              <w:t>775</w:t>
            </w:r>
          </w:p>
        </w:tc>
        <w:tc>
          <w:tcPr>
            <w:tcW w:w="1501" w:type="dxa"/>
            <w:vAlign w:val="center"/>
          </w:tcPr>
          <w:p w14:paraId="1E4B1995" w14:textId="77777777" w:rsidR="003A68DE" w:rsidRDefault="003A68DE" w:rsidP="003A68DE">
            <w:pPr>
              <w:keepNext/>
              <w:rPr>
                <w:color w:val="000000"/>
                <w:sz w:val="20"/>
                <w:szCs w:val="20"/>
              </w:rPr>
            </w:pPr>
            <w:r>
              <w:rPr>
                <w:color w:val="000000"/>
                <w:sz w:val="20"/>
                <w:szCs w:val="20"/>
              </w:rPr>
              <w:t>0.00306</w:t>
            </w:r>
          </w:p>
        </w:tc>
      </w:tr>
      <w:tr w:rsidR="003A68DE" w14:paraId="4861AB64" w14:textId="77777777" w:rsidTr="003A68DE">
        <w:trPr>
          <w:cantSplit/>
        </w:trPr>
        <w:tc>
          <w:tcPr>
            <w:tcW w:w="585" w:type="dxa"/>
            <w:vAlign w:val="center"/>
          </w:tcPr>
          <w:p w14:paraId="104F7E90" w14:textId="77777777" w:rsidR="003A68DE" w:rsidRDefault="003A68DE" w:rsidP="003A68DE">
            <w:pPr>
              <w:keepNext/>
              <w:rPr>
                <w:color w:val="000000"/>
                <w:sz w:val="20"/>
                <w:szCs w:val="20"/>
              </w:rPr>
            </w:pPr>
            <w:r>
              <w:rPr>
                <w:color w:val="000000"/>
                <w:sz w:val="20"/>
                <w:szCs w:val="20"/>
              </w:rPr>
              <w:t>465</w:t>
            </w:r>
          </w:p>
        </w:tc>
        <w:tc>
          <w:tcPr>
            <w:tcW w:w="1501" w:type="dxa"/>
            <w:vAlign w:val="center"/>
          </w:tcPr>
          <w:p w14:paraId="54B71907" w14:textId="77777777" w:rsidR="003A68DE" w:rsidRDefault="003A68DE" w:rsidP="003A68DE">
            <w:pPr>
              <w:keepNext/>
              <w:rPr>
                <w:color w:val="000000"/>
                <w:sz w:val="20"/>
                <w:szCs w:val="20"/>
              </w:rPr>
            </w:pPr>
            <w:r>
              <w:rPr>
                <w:color w:val="000000"/>
                <w:sz w:val="20"/>
                <w:szCs w:val="20"/>
              </w:rPr>
              <w:t>0.151</w:t>
            </w:r>
          </w:p>
        </w:tc>
        <w:tc>
          <w:tcPr>
            <w:tcW w:w="224" w:type="dxa"/>
            <w:tcBorders>
              <w:top w:val="nil"/>
              <w:bottom w:val="nil"/>
            </w:tcBorders>
            <w:vAlign w:val="center"/>
          </w:tcPr>
          <w:p w14:paraId="0F47FCA9" w14:textId="77777777" w:rsidR="003A68DE" w:rsidRDefault="003A68DE" w:rsidP="003A68DE">
            <w:pPr>
              <w:keepNext/>
              <w:rPr>
                <w:color w:val="000000"/>
                <w:sz w:val="20"/>
                <w:szCs w:val="20"/>
              </w:rPr>
            </w:pPr>
          </w:p>
        </w:tc>
        <w:tc>
          <w:tcPr>
            <w:tcW w:w="585" w:type="dxa"/>
            <w:vAlign w:val="center"/>
          </w:tcPr>
          <w:p w14:paraId="57B48E13" w14:textId="77777777" w:rsidR="003A68DE" w:rsidRDefault="003A68DE" w:rsidP="003A68DE">
            <w:pPr>
              <w:keepNext/>
              <w:rPr>
                <w:color w:val="000000"/>
                <w:sz w:val="20"/>
                <w:szCs w:val="20"/>
              </w:rPr>
            </w:pPr>
            <w:r>
              <w:rPr>
                <w:color w:val="000000"/>
                <w:sz w:val="20"/>
                <w:szCs w:val="20"/>
              </w:rPr>
              <w:t>570</w:t>
            </w:r>
          </w:p>
        </w:tc>
        <w:tc>
          <w:tcPr>
            <w:tcW w:w="1501" w:type="dxa"/>
            <w:vAlign w:val="center"/>
          </w:tcPr>
          <w:p w14:paraId="44BB4EF6" w14:textId="77777777" w:rsidR="003A68DE" w:rsidRDefault="003A68DE" w:rsidP="003A68DE">
            <w:pPr>
              <w:keepNext/>
              <w:rPr>
                <w:color w:val="000000"/>
                <w:sz w:val="20"/>
                <w:szCs w:val="20"/>
              </w:rPr>
            </w:pPr>
            <w:r>
              <w:rPr>
                <w:color w:val="000000"/>
                <w:sz w:val="20"/>
                <w:szCs w:val="20"/>
              </w:rPr>
              <w:t>0.2506</w:t>
            </w:r>
          </w:p>
        </w:tc>
        <w:tc>
          <w:tcPr>
            <w:tcW w:w="224" w:type="dxa"/>
            <w:tcBorders>
              <w:top w:val="nil"/>
              <w:bottom w:val="nil"/>
            </w:tcBorders>
            <w:vAlign w:val="center"/>
          </w:tcPr>
          <w:p w14:paraId="60D107F6" w14:textId="77777777" w:rsidR="003A68DE" w:rsidRDefault="003A68DE" w:rsidP="003A68DE">
            <w:pPr>
              <w:keepNext/>
              <w:rPr>
                <w:color w:val="000000"/>
                <w:sz w:val="20"/>
                <w:szCs w:val="20"/>
              </w:rPr>
            </w:pPr>
          </w:p>
        </w:tc>
        <w:tc>
          <w:tcPr>
            <w:tcW w:w="585" w:type="dxa"/>
            <w:vAlign w:val="center"/>
          </w:tcPr>
          <w:p w14:paraId="4E2B44FA" w14:textId="77777777" w:rsidR="003A68DE" w:rsidRDefault="003A68DE" w:rsidP="003A68DE">
            <w:pPr>
              <w:keepNext/>
              <w:rPr>
                <w:color w:val="000000"/>
                <w:sz w:val="20"/>
                <w:szCs w:val="20"/>
              </w:rPr>
            </w:pPr>
            <w:r>
              <w:rPr>
                <w:color w:val="000000"/>
                <w:sz w:val="20"/>
                <w:szCs w:val="20"/>
              </w:rPr>
              <w:t>675</w:t>
            </w:r>
          </w:p>
        </w:tc>
        <w:tc>
          <w:tcPr>
            <w:tcW w:w="1501" w:type="dxa"/>
            <w:vAlign w:val="center"/>
          </w:tcPr>
          <w:p w14:paraId="6D021823" w14:textId="77777777" w:rsidR="003A68DE" w:rsidRDefault="003A68DE" w:rsidP="003A68DE">
            <w:pPr>
              <w:keepNext/>
              <w:rPr>
                <w:color w:val="000000"/>
                <w:sz w:val="20"/>
                <w:szCs w:val="20"/>
              </w:rPr>
            </w:pPr>
            <w:r>
              <w:rPr>
                <w:color w:val="000000"/>
                <w:sz w:val="20"/>
                <w:szCs w:val="20"/>
              </w:rPr>
              <w:t>0.04495</w:t>
            </w:r>
          </w:p>
        </w:tc>
        <w:tc>
          <w:tcPr>
            <w:tcW w:w="224" w:type="dxa"/>
            <w:tcBorders>
              <w:top w:val="nil"/>
              <w:bottom w:val="nil"/>
            </w:tcBorders>
            <w:vAlign w:val="center"/>
          </w:tcPr>
          <w:p w14:paraId="0464F772" w14:textId="77777777" w:rsidR="003A68DE" w:rsidRDefault="003A68DE" w:rsidP="003A68DE">
            <w:pPr>
              <w:keepNext/>
              <w:rPr>
                <w:color w:val="000000"/>
                <w:sz w:val="20"/>
                <w:szCs w:val="20"/>
              </w:rPr>
            </w:pPr>
          </w:p>
        </w:tc>
        <w:tc>
          <w:tcPr>
            <w:tcW w:w="585" w:type="dxa"/>
            <w:vAlign w:val="center"/>
          </w:tcPr>
          <w:p w14:paraId="3075864A" w14:textId="77777777" w:rsidR="003A68DE" w:rsidRDefault="003A68DE" w:rsidP="003A68DE">
            <w:pPr>
              <w:keepNext/>
              <w:rPr>
                <w:color w:val="000000"/>
                <w:sz w:val="20"/>
                <w:szCs w:val="20"/>
              </w:rPr>
            </w:pPr>
            <w:r>
              <w:rPr>
                <w:color w:val="000000"/>
                <w:sz w:val="20"/>
                <w:szCs w:val="20"/>
              </w:rPr>
              <w:t>780</w:t>
            </w:r>
          </w:p>
        </w:tc>
        <w:tc>
          <w:tcPr>
            <w:tcW w:w="1501" w:type="dxa"/>
            <w:vAlign w:val="center"/>
          </w:tcPr>
          <w:p w14:paraId="27AD8F5D" w14:textId="77777777" w:rsidR="003A68DE" w:rsidRDefault="003A68DE" w:rsidP="003A68DE">
            <w:pPr>
              <w:keepNext/>
              <w:rPr>
                <w:color w:val="000000"/>
                <w:sz w:val="20"/>
                <w:szCs w:val="20"/>
              </w:rPr>
            </w:pPr>
            <w:r>
              <w:rPr>
                <w:color w:val="000000"/>
                <w:sz w:val="20"/>
                <w:szCs w:val="20"/>
              </w:rPr>
              <w:t>0.002697</w:t>
            </w:r>
          </w:p>
        </w:tc>
      </w:tr>
      <w:tr w:rsidR="003A68DE" w14:paraId="4ED7C74D" w14:textId="77777777" w:rsidTr="003A68DE">
        <w:trPr>
          <w:cantSplit/>
        </w:trPr>
        <w:tc>
          <w:tcPr>
            <w:tcW w:w="585" w:type="dxa"/>
            <w:vAlign w:val="center"/>
          </w:tcPr>
          <w:p w14:paraId="65F8F58A" w14:textId="77777777" w:rsidR="003A68DE" w:rsidRDefault="003A68DE" w:rsidP="003A68DE">
            <w:pPr>
              <w:keepNext/>
              <w:rPr>
                <w:color w:val="000000"/>
                <w:sz w:val="20"/>
                <w:szCs w:val="20"/>
              </w:rPr>
            </w:pPr>
            <w:r>
              <w:rPr>
                <w:color w:val="000000"/>
                <w:sz w:val="20"/>
                <w:szCs w:val="20"/>
              </w:rPr>
              <w:t>470</w:t>
            </w:r>
          </w:p>
        </w:tc>
        <w:tc>
          <w:tcPr>
            <w:tcW w:w="1501" w:type="dxa"/>
            <w:vAlign w:val="center"/>
          </w:tcPr>
          <w:p w14:paraId="1AF0A3A6" w14:textId="77777777" w:rsidR="003A68DE" w:rsidRDefault="003A68DE" w:rsidP="003A68DE">
            <w:pPr>
              <w:keepNext/>
              <w:rPr>
                <w:color w:val="000000"/>
                <w:sz w:val="20"/>
                <w:szCs w:val="20"/>
              </w:rPr>
            </w:pPr>
            <w:r>
              <w:rPr>
                <w:color w:val="000000"/>
                <w:sz w:val="20"/>
                <w:szCs w:val="20"/>
              </w:rPr>
              <w:t>0.09476</w:t>
            </w:r>
          </w:p>
        </w:tc>
        <w:tc>
          <w:tcPr>
            <w:tcW w:w="224" w:type="dxa"/>
            <w:tcBorders>
              <w:top w:val="nil"/>
              <w:bottom w:val="nil"/>
            </w:tcBorders>
            <w:vAlign w:val="center"/>
          </w:tcPr>
          <w:p w14:paraId="1CC2DC17" w14:textId="77777777" w:rsidR="003A68DE" w:rsidRDefault="003A68DE" w:rsidP="003A68DE">
            <w:pPr>
              <w:keepNext/>
              <w:rPr>
                <w:color w:val="000000"/>
                <w:sz w:val="20"/>
                <w:szCs w:val="20"/>
              </w:rPr>
            </w:pPr>
          </w:p>
        </w:tc>
        <w:tc>
          <w:tcPr>
            <w:tcW w:w="585" w:type="dxa"/>
            <w:vAlign w:val="center"/>
          </w:tcPr>
          <w:p w14:paraId="7A822E73" w14:textId="77777777" w:rsidR="003A68DE" w:rsidRDefault="003A68DE" w:rsidP="003A68DE">
            <w:pPr>
              <w:keepNext/>
              <w:rPr>
                <w:color w:val="000000"/>
                <w:sz w:val="20"/>
                <w:szCs w:val="20"/>
              </w:rPr>
            </w:pPr>
            <w:r>
              <w:rPr>
                <w:color w:val="000000"/>
                <w:sz w:val="20"/>
                <w:szCs w:val="20"/>
              </w:rPr>
              <w:t>575</w:t>
            </w:r>
          </w:p>
        </w:tc>
        <w:tc>
          <w:tcPr>
            <w:tcW w:w="1501" w:type="dxa"/>
            <w:vAlign w:val="center"/>
          </w:tcPr>
          <w:p w14:paraId="6F3CF8A5" w14:textId="77777777" w:rsidR="003A68DE" w:rsidRDefault="003A68DE" w:rsidP="003A68DE">
            <w:pPr>
              <w:keepNext/>
              <w:rPr>
                <w:color w:val="000000"/>
                <w:sz w:val="20"/>
                <w:szCs w:val="20"/>
              </w:rPr>
            </w:pPr>
            <w:r>
              <w:rPr>
                <w:color w:val="000000"/>
                <w:sz w:val="20"/>
                <w:szCs w:val="20"/>
              </w:rPr>
              <w:t>0.2457</w:t>
            </w:r>
          </w:p>
        </w:tc>
        <w:tc>
          <w:tcPr>
            <w:tcW w:w="224" w:type="dxa"/>
            <w:tcBorders>
              <w:top w:val="nil"/>
              <w:bottom w:val="nil"/>
            </w:tcBorders>
            <w:vAlign w:val="center"/>
          </w:tcPr>
          <w:p w14:paraId="111BD059" w14:textId="77777777" w:rsidR="003A68DE" w:rsidRDefault="003A68DE" w:rsidP="003A68DE">
            <w:pPr>
              <w:keepNext/>
              <w:rPr>
                <w:color w:val="000000"/>
                <w:sz w:val="20"/>
                <w:szCs w:val="20"/>
              </w:rPr>
            </w:pPr>
          </w:p>
        </w:tc>
        <w:tc>
          <w:tcPr>
            <w:tcW w:w="585" w:type="dxa"/>
            <w:vAlign w:val="center"/>
          </w:tcPr>
          <w:p w14:paraId="7314AA4A" w14:textId="77777777" w:rsidR="003A68DE" w:rsidRDefault="003A68DE" w:rsidP="003A68DE">
            <w:pPr>
              <w:keepNext/>
              <w:rPr>
                <w:color w:val="000000"/>
                <w:sz w:val="20"/>
                <w:szCs w:val="20"/>
              </w:rPr>
            </w:pPr>
            <w:r>
              <w:rPr>
                <w:color w:val="000000"/>
                <w:sz w:val="20"/>
                <w:szCs w:val="20"/>
              </w:rPr>
              <w:t>680</w:t>
            </w:r>
          </w:p>
        </w:tc>
        <w:tc>
          <w:tcPr>
            <w:tcW w:w="1501" w:type="dxa"/>
            <w:vAlign w:val="center"/>
          </w:tcPr>
          <w:p w14:paraId="7AD5CF6B" w14:textId="77777777" w:rsidR="003A68DE" w:rsidRDefault="003A68DE" w:rsidP="003A68DE">
            <w:pPr>
              <w:keepNext/>
              <w:rPr>
                <w:color w:val="000000"/>
                <w:sz w:val="20"/>
                <w:szCs w:val="20"/>
              </w:rPr>
            </w:pPr>
            <w:r>
              <w:rPr>
                <w:color w:val="000000"/>
                <w:sz w:val="20"/>
                <w:szCs w:val="20"/>
              </w:rPr>
              <w:t>0.03956</w:t>
            </w:r>
          </w:p>
        </w:tc>
        <w:tc>
          <w:tcPr>
            <w:tcW w:w="224" w:type="dxa"/>
            <w:tcBorders>
              <w:top w:val="nil"/>
              <w:bottom w:val="nil"/>
            </w:tcBorders>
            <w:vAlign w:val="center"/>
          </w:tcPr>
          <w:p w14:paraId="7783237E" w14:textId="77777777" w:rsidR="003A68DE" w:rsidRDefault="003A68DE" w:rsidP="003A68DE">
            <w:pPr>
              <w:keepNext/>
              <w:rPr>
                <w:color w:val="000000"/>
                <w:sz w:val="20"/>
                <w:szCs w:val="20"/>
              </w:rPr>
            </w:pPr>
          </w:p>
        </w:tc>
        <w:tc>
          <w:tcPr>
            <w:tcW w:w="585" w:type="dxa"/>
            <w:vAlign w:val="center"/>
          </w:tcPr>
          <w:p w14:paraId="7CF5A111" w14:textId="77777777" w:rsidR="003A68DE" w:rsidRDefault="003A68DE" w:rsidP="003A68DE">
            <w:pPr>
              <w:keepNext/>
              <w:rPr>
                <w:sz w:val="20"/>
                <w:szCs w:val="20"/>
              </w:rPr>
            </w:pPr>
          </w:p>
        </w:tc>
        <w:tc>
          <w:tcPr>
            <w:tcW w:w="1501" w:type="dxa"/>
            <w:vAlign w:val="center"/>
          </w:tcPr>
          <w:p w14:paraId="7630F299" w14:textId="77777777" w:rsidR="003A68DE" w:rsidRDefault="003A68DE" w:rsidP="003A68DE">
            <w:pPr>
              <w:keepNext/>
              <w:rPr>
                <w:sz w:val="20"/>
                <w:szCs w:val="20"/>
              </w:rPr>
            </w:pPr>
          </w:p>
        </w:tc>
      </w:tr>
      <w:tr w:rsidR="003A68DE" w14:paraId="54D5533C" w14:textId="77777777" w:rsidTr="003A68DE">
        <w:trPr>
          <w:cantSplit/>
        </w:trPr>
        <w:tc>
          <w:tcPr>
            <w:tcW w:w="585" w:type="dxa"/>
            <w:vAlign w:val="center"/>
          </w:tcPr>
          <w:p w14:paraId="4705A838" w14:textId="77777777" w:rsidR="003A68DE" w:rsidRDefault="003A68DE" w:rsidP="003A68DE">
            <w:pPr>
              <w:keepNext/>
              <w:rPr>
                <w:color w:val="000000"/>
                <w:sz w:val="20"/>
                <w:szCs w:val="20"/>
              </w:rPr>
            </w:pPr>
            <w:r>
              <w:rPr>
                <w:color w:val="000000"/>
                <w:sz w:val="20"/>
                <w:szCs w:val="20"/>
              </w:rPr>
              <w:t>475</w:t>
            </w:r>
          </w:p>
        </w:tc>
        <w:tc>
          <w:tcPr>
            <w:tcW w:w="1501" w:type="dxa"/>
            <w:vAlign w:val="center"/>
          </w:tcPr>
          <w:p w14:paraId="3F133E9E" w14:textId="77777777" w:rsidR="003A68DE" w:rsidRDefault="003A68DE" w:rsidP="003A68DE">
            <w:pPr>
              <w:keepNext/>
              <w:rPr>
                <w:color w:val="000000"/>
                <w:sz w:val="20"/>
                <w:szCs w:val="20"/>
              </w:rPr>
            </w:pPr>
            <w:r>
              <w:rPr>
                <w:color w:val="000000"/>
                <w:sz w:val="20"/>
                <w:szCs w:val="20"/>
              </w:rPr>
              <w:t>0.0679</w:t>
            </w:r>
          </w:p>
        </w:tc>
        <w:tc>
          <w:tcPr>
            <w:tcW w:w="224" w:type="dxa"/>
            <w:tcBorders>
              <w:top w:val="nil"/>
              <w:bottom w:val="nil"/>
            </w:tcBorders>
            <w:vAlign w:val="center"/>
          </w:tcPr>
          <w:p w14:paraId="6055F7CE" w14:textId="77777777" w:rsidR="003A68DE" w:rsidRDefault="003A68DE" w:rsidP="003A68DE">
            <w:pPr>
              <w:keepNext/>
              <w:rPr>
                <w:color w:val="000000"/>
                <w:sz w:val="20"/>
                <w:szCs w:val="20"/>
              </w:rPr>
            </w:pPr>
          </w:p>
        </w:tc>
        <w:tc>
          <w:tcPr>
            <w:tcW w:w="585" w:type="dxa"/>
            <w:vAlign w:val="center"/>
          </w:tcPr>
          <w:p w14:paraId="5D1093D1" w14:textId="77777777" w:rsidR="003A68DE" w:rsidRDefault="003A68DE" w:rsidP="003A68DE">
            <w:pPr>
              <w:keepNext/>
              <w:rPr>
                <w:color w:val="000000"/>
                <w:sz w:val="20"/>
                <w:szCs w:val="20"/>
              </w:rPr>
            </w:pPr>
            <w:r>
              <w:rPr>
                <w:color w:val="000000"/>
                <w:sz w:val="20"/>
                <w:szCs w:val="20"/>
              </w:rPr>
              <w:t>580</w:t>
            </w:r>
          </w:p>
        </w:tc>
        <w:tc>
          <w:tcPr>
            <w:tcW w:w="1501" w:type="dxa"/>
            <w:vAlign w:val="center"/>
          </w:tcPr>
          <w:p w14:paraId="6003AE09" w14:textId="77777777" w:rsidR="003A68DE" w:rsidRDefault="003A68DE" w:rsidP="003A68DE">
            <w:pPr>
              <w:keepNext/>
              <w:rPr>
                <w:color w:val="000000"/>
                <w:sz w:val="20"/>
                <w:szCs w:val="20"/>
              </w:rPr>
            </w:pPr>
            <w:r>
              <w:rPr>
                <w:color w:val="000000"/>
                <w:sz w:val="20"/>
                <w:szCs w:val="20"/>
              </w:rPr>
              <w:t>0.238</w:t>
            </w:r>
          </w:p>
        </w:tc>
        <w:tc>
          <w:tcPr>
            <w:tcW w:w="224" w:type="dxa"/>
            <w:tcBorders>
              <w:top w:val="nil"/>
              <w:bottom w:val="nil"/>
            </w:tcBorders>
            <w:vAlign w:val="center"/>
          </w:tcPr>
          <w:p w14:paraId="08388BCE" w14:textId="77777777" w:rsidR="003A68DE" w:rsidRDefault="003A68DE" w:rsidP="003A68DE">
            <w:pPr>
              <w:keepNext/>
              <w:rPr>
                <w:color w:val="000000"/>
                <w:sz w:val="20"/>
                <w:szCs w:val="20"/>
              </w:rPr>
            </w:pPr>
          </w:p>
        </w:tc>
        <w:tc>
          <w:tcPr>
            <w:tcW w:w="585" w:type="dxa"/>
            <w:vAlign w:val="center"/>
          </w:tcPr>
          <w:p w14:paraId="7C580CF6" w14:textId="77777777" w:rsidR="003A68DE" w:rsidRDefault="003A68DE" w:rsidP="003A68DE">
            <w:pPr>
              <w:keepNext/>
              <w:rPr>
                <w:color w:val="000000"/>
                <w:sz w:val="20"/>
                <w:szCs w:val="20"/>
              </w:rPr>
            </w:pPr>
            <w:r>
              <w:rPr>
                <w:color w:val="000000"/>
                <w:sz w:val="20"/>
                <w:szCs w:val="20"/>
              </w:rPr>
              <w:t>685</w:t>
            </w:r>
          </w:p>
        </w:tc>
        <w:tc>
          <w:tcPr>
            <w:tcW w:w="1501" w:type="dxa"/>
            <w:vAlign w:val="center"/>
          </w:tcPr>
          <w:p w14:paraId="58F6433C" w14:textId="77777777" w:rsidR="003A68DE" w:rsidRDefault="003A68DE" w:rsidP="003A68DE">
            <w:pPr>
              <w:keepNext/>
              <w:rPr>
                <w:color w:val="000000"/>
                <w:sz w:val="20"/>
                <w:szCs w:val="20"/>
              </w:rPr>
            </w:pPr>
            <w:r>
              <w:rPr>
                <w:color w:val="000000"/>
                <w:sz w:val="20"/>
                <w:szCs w:val="20"/>
              </w:rPr>
              <w:t>0.03499</w:t>
            </w:r>
          </w:p>
        </w:tc>
        <w:tc>
          <w:tcPr>
            <w:tcW w:w="224" w:type="dxa"/>
            <w:tcBorders>
              <w:top w:val="nil"/>
              <w:bottom w:val="nil"/>
            </w:tcBorders>
            <w:vAlign w:val="center"/>
          </w:tcPr>
          <w:p w14:paraId="7A7E3706" w14:textId="77777777" w:rsidR="003A68DE" w:rsidRDefault="003A68DE" w:rsidP="003A68DE">
            <w:pPr>
              <w:keepNext/>
              <w:rPr>
                <w:color w:val="000000"/>
                <w:sz w:val="20"/>
                <w:szCs w:val="20"/>
              </w:rPr>
            </w:pPr>
          </w:p>
        </w:tc>
        <w:tc>
          <w:tcPr>
            <w:tcW w:w="585" w:type="dxa"/>
            <w:vAlign w:val="center"/>
          </w:tcPr>
          <w:p w14:paraId="5711E667" w14:textId="77777777" w:rsidR="003A68DE" w:rsidRDefault="003A68DE" w:rsidP="003A68DE">
            <w:pPr>
              <w:keepNext/>
              <w:rPr>
                <w:sz w:val="20"/>
                <w:szCs w:val="20"/>
              </w:rPr>
            </w:pPr>
          </w:p>
        </w:tc>
        <w:tc>
          <w:tcPr>
            <w:tcW w:w="1501" w:type="dxa"/>
            <w:vAlign w:val="center"/>
          </w:tcPr>
          <w:p w14:paraId="64C0D5C2" w14:textId="77777777" w:rsidR="003A68DE" w:rsidRDefault="003A68DE" w:rsidP="003A68DE">
            <w:pPr>
              <w:keepNext/>
              <w:rPr>
                <w:sz w:val="20"/>
                <w:szCs w:val="20"/>
              </w:rPr>
            </w:pPr>
          </w:p>
        </w:tc>
      </w:tr>
      <w:tr w:rsidR="003A68DE" w14:paraId="5CBA6668" w14:textId="77777777" w:rsidTr="003A68DE">
        <w:trPr>
          <w:cantSplit/>
        </w:trPr>
        <w:tc>
          <w:tcPr>
            <w:tcW w:w="585" w:type="dxa"/>
            <w:vAlign w:val="center"/>
          </w:tcPr>
          <w:p w14:paraId="16E703E2" w14:textId="77777777" w:rsidR="003A68DE" w:rsidRDefault="003A68DE" w:rsidP="003A68DE">
            <w:pPr>
              <w:rPr>
                <w:color w:val="000000"/>
                <w:sz w:val="20"/>
                <w:szCs w:val="20"/>
              </w:rPr>
            </w:pPr>
            <w:r>
              <w:rPr>
                <w:color w:val="000000"/>
                <w:sz w:val="20"/>
                <w:szCs w:val="20"/>
              </w:rPr>
              <w:t>480</w:t>
            </w:r>
          </w:p>
        </w:tc>
        <w:tc>
          <w:tcPr>
            <w:tcW w:w="1501" w:type="dxa"/>
            <w:vAlign w:val="center"/>
          </w:tcPr>
          <w:p w14:paraId="378CBBD6" w14:textId="77777777" w:rsidR="003A68DE" w:rsidRDefault="003A68DE" w:rsidP="003A68DE">
            <w:pPr>
              <w:rPr>
                <w:color w:val="000000"/>
                <w:sz w:val="20"/>
                <w:szCs w:val="20"/>
              </w:rPr>
            </w:pPr>
            <w:r>
              <w:rPr>
                <w:color w:val="000000"/>
                <w:sz w:val="20"/>
                <w:szCs w:val="20"/>
              </w:rPr>
              <w:t>0.05634</w:t>
            </w:r>
          </w:p>
        </w:tc>
        <w:tc>
          <w:tcPr>
            <w:tcW w:w="224" w:type="dxa"/>
            <w:tcBorders>
              <w:top w:val="nil"/>
              <w:bottom w:val="nil"/>
            </w:tcBorders>
            <w:vAlign w:val="center"/>
          </w:tcPr>
          <w:p w14:paraId="2D0EC634" w14:textId="77777777" w:rsidR="003A68DE" w:rsidRDefault="003A68DE" w:rsidP="003A68DE">
            <w:pPr>
              <w:rPr>
                <w:color w:val="000000"/>
                <w:sz w:val="20"/>
                <w:szCs w:val="20"/>
              </w:rPr>
            </w:pPr>
          </w:p>
        </w:tc>
        <w:tc>
          <w:tcPr>
            <w:tcW w:w="585" w:type="dxa"/>
            <w:vAlign w:val="center"/>
          </w:tcPr>
          <w:p w14:paraId="2AD67AFB" w14:textId="77777777" w:rsidR="003A68DE" w:rsidRDefault="003A68DE" w:rsidP="003A68DE">
            <w:pPr>
              <w:rPr>
                <w:color w:val="000000"/>
                <w:sz w:val="20"/>
                <w:szCs w:val="20"/>
              </w:rPr>
            </w:pPr>
            <w:r>
              <w:rPr>
                <w:color w:val="000000"/>
                <w:sz w:val="20"/>
                <w:szCs w:val="20"/>
              </w:rPr>
              <w:t>585</w:t>
            </w:r>
          </w:p>
        </w:tc>
        <w:tc>
          <w:tcPr>
            <w:tcW w:w="1501" w:type="dxa"/>
            <w:vAlign w:val="center"/>
          </w:tcPr>
          <w:p w14:paraId="0138AA9B" w14:textId="77777777" w:rsidR="003A68DE" w:rsidRDefault="003A68DE" w:rsidP="003A68DE">
            <w:pPr>
              <w:rPr>
                <w:color w:val="000000"/>
                <w:sz w:val="20"/>
                <w:szCs w:val="20"/>
              </w:rPr>
            </w:pPr>
            <w:r>
              <w:rPr>
                <w:color w:val="000000"/>
                <w:sz w:val="20"/>
                <w:szCs w:val="20"/>
              </w:rPr>
              <w:t>0.2302</w:t>
            </w:r>
          </w:p>
        </w:tc>
        <w:tc>
          <w:tcPr>
            <w:tcW w:w="224" w:type="dxa"/>
            <w:tcBorders>
              <w:top w:val="nil"/>
              <w:bottom w:val="nil"/>
            </w:tcBorders>
            <w:vAlign w:val="center"/>
          </w:tcPr>
          <w:p w14:paraId="75F5B15B" w14:textId="77777777" w:rsidR="003A68DE" w:rsidRDefault="003A68DE" w:rsidP="003A68DE">
            <w:pPr>
              <w:rPr>
                <w:color w:val="000000"/>
                <w:sz w:val="20"/>
                <w:szCs w:val="20"/>
              </w:rPr>
            </w:pPr>
          </w:p>
        </w:tc>
        <w:tc>
          <w:tcPr>
            <w:tcW w:w="585" w:type="dxa"/>
            <w:vAlign w:val="center"/>
          </w:tcPr>
          <w:p w14:paraId="6DA1E0F9" w14:textId="77777777" w:rsidR="003A68DE" w:rsidRDefault="003A68DE" w:rsidP="003A68DE">
            <w:pPr>
              <w:rPr>
                <w:color w:val="000000"/>
                <w:sz w:val="20"/>
                <w:szCs w:val="20"/>
              </w:rPr>
            </w:pPr>
            <w:r>
              <w:rPr>
                <w:color w:val="000000"/>
                <w:sz w:val="20"/>
                <w:szCs w:val="20"/>
              </w:rPr>
              <w:t>690</w:t>
            </w:r>
          </w:p>
        </w:tc>
        <w:tc>
          <w:tcPr>
            <w:tcW w:w="1501" w:type="dxa"/>
            <w:vAlign w:val="center"/>
          </w:tcPr>
          <w:p w14:paraId="7640B201" w14:textId="77777777" w:rsidR="003A68DE" w:rsidRDefault="003A68DE" w:rsidP="003A68DE">
            <w:pPr>
              <w:rPr>
                <w:color w:val="000000"/>
                <w:sz w:val="20"/>
                <w:szCs w:val="20"/>
              </w:rPr>
            </w:pPr>
            <w:r>
              <w:rPr>
                <w:color w:val="000000"/>
                <w:sz w:val="20"/>
                <w:szCs w:val="20"/>
              </w:rPr>
              <w:t>0.03075</w:t>
            </w:r>
          </w:p>
        </w:tc>
        <w:tc>
          <w:tcPr>
            <w:tcW w:w="224" w:type="dxa"/>
            <w:tcBorders>
              <w:top w:val="nil"/>
              <w:bottom w:val="nil"/>
            </w:tcBorders>
            <w:vAlign w:val="center"/>
          </w:tcPr>
          <w:p w14:paraId="2AF9D2D1" w14:textId="77777777" w:rsidR="003A68DE" w:rsidRDefault="003A68DE" w:rsidP="003A68DE">
            <w:pPr>
              <w:rPr>
                <w:color w:val="000000"/>
                <w:sz w:val="20"/>
                <w:szCs w:val="20"/>
              </w:rPr>
            </w:pPr>
          </w:p>
        </w:tc>
        <w:tc>
          <w:tcPr>
            <w:tcW w:w="585" w:type="dxa"/>
            <w:vAlign w:val="center"/>
          </w:tcPr>
          <w:p w14:paraId="4D19588B" w14:textId="77777777" w:rsidR="003A68DE" w:rsidRDefault="003A68DE" w:rsidP="003A68DE">
            <w:pPr>
              <w:rPr>
                <w:sz w:val="20"/>
                <w:szCs w:val="20"/>
              </w:rPr>
            </w:pPr>
          </w:p>
        </w:tc>
        <w:tc>
          <w:tcPr>
            <w:tcW w:w="1501" w:type="dxa"/>
            <w:vAlign w:val="center"/>
          </w:tcPr>
          <w:p w14:paraId="6066A44F" w14:textId="77777777" w:rsidR="003A68DE" w:rsidRDefault="003A68DE" w:rsidP="003A68DE">
            <w:pPr>
              <w:rPr>
                <w:sz w:val="20"/>
                <w:szCs w:val="20"/>
              </w:rPr>
            </w:pPr>
          </w:p>
        </w:tc>
      </w:tr>
    </w:tbl>
    <w:p w14:paraId="33D48D99" w14:textId="6BFCF88C" w:rsidR="005536C5" w:rsidRDefault="005536C5" w:rsidP="009F0431">
      <w:pPr>
        <w:rPr>
          <w:lang w:eastAsia="en-US"/>
        </w:rPr>
      </w:pPr>
    </w:p>
    <w:p w14:paraId="47207605" w14:textId="77777777" w:rsidR="003A68DE" w:rsidRPr="009F0431" w:rsidRDefault="003A68DE" w:rsidP="009F0431">
      <w:pPr>
        <w:rPr>
          <w:lang w:eastAsia="en-US"/>
        </w:rPr>
      </w:pPr>
    </w:p>
    <w:sectPr w:rsidR="003A68DE" w:rsidRPr="009F0431" w:rsidSect="0082480E">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0BAF994" w14:textId="77777777" w:rsidR="00CA4EFC" w:rsidRDefault="00CA4EFC" w:rsidP="00362CD9">
      <w:r>
        <w:separator/>
      </w:r>
    </w:p>
  </w:endnote>
  <w:endnote w:type="continuationSeparator" w:id="0">
    <w:p w14:paraId="0A1A7F8F" w14:textId="77777777" w:rsidR="00CA4EFC" w:rsidRDefault="00CA4EFC"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Bold">
    <w:altName w:val="Arial"/>
    <w:panose1 w:val="020B0704020202020204"/>
    <w:charset w:val="00"/>
    <w:family w:val="auto"/>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Franklin Gothic Book">
    <w:panose1 w:val="020B05030201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F0EF88" w14:textId="61CCB3C5" w:rsidR="00ED40A2" w:rsidRPr="00036B9E" w:rsidRDefault="00E741AD">
    <w:pPr>
      <w:pStyle w:val="Footer"/>
      <w:rPr>
        <w:rFonts w:ascii="Calibri" w:hAnsi="Calibri"/>
      </w:rPr>
    </w:pPr>
    <w:r w:rsidRPr="00E741AD">
      <w:rPr>
        <w:rFonts w:ascii="Calibri" w:hAnsi="Calibri"/>
      </w:rPr>
      <w:t>The Changing of Light Colour with Range</w:t>
    </w:r>
    <w:r w:rsidR="00ED40A2" w:rsidRPr="00036B9E">
      <w:rPr>
        <w:rFonts w:ascii="Calibri" w:hAnsi="Calibri"/>
      </w:rPr>
      <w:tab/>
    </w:r>
    <w:r w:rsidR="00ED40A2" w:rsidRPr="00036B9E">
      <w:rPr>
        <w:rFonts w:ascii="Calibri" w:hAnsi="Calibri"/>
      </w:rPr>
      <w:fldChar w:fldCharType="begin"/>
    </w:r>
    <w:r w:rsidR="00ED40A2" w:rsidRPr="00036B9E">
      <w:rPr>
        <w:rFonts w:ascii="Calibri" w:hAnsi="Calibri"/>
      </w:rPr>
      <w:instrText xml:space="preserve"> PAGE   \* MERGEFORMAT </w:instrText>
    </w:r>
    <w:r w:rsidR="00ED40A2" w:rsidRPr="00036B9E">
      <w:rPr>
        <w:rFonts w:ascii="Calibri" w:hAnsi="Calibri"/>
      </w:rPr>
      <w:fldChar w:fldCharType="separate"/>
    </w:r>
    <w:r w:rsidR="00073A72">
      <w:rPr>
        <w:rFonts w:ascii="Calibri" w:hAnsi="Calibri"/>
        <w:noProof/>
      </w:rPr>
      <w:t>3</w:t>
    </w:r>
    <w:r w:rsidR="00ED40A2" w:rsidRPr="00036B9E">
      <w:rPr>
        <w:rFonts w:ascii="Calibri" w:hAnsi="Calibr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03A0FEA" w14:textId="77777777" w:rsidR="00CA4EFC" w:rsidRDefault="00CA4EFC" w:rsidP="00362CD9">
      <w:r>
        <w:separator/>
      </w:r>
    </w:p>
  </w:footnote>
  <w:footnote w:type="continuationSeparator" w:id="0">
    <w:p w14:paraId="46AEE056" w14:textId="77777777" w:rsidR="00CA4EFC" w:rsidRDefault="00CA4EFC" w:rsidP="00362CD9">
      <w:r>
        <w:continuationSeparator/>
      </w:r>
    </w:p>
  </w:footnote>
  <w:footnote w:id="1">
    <w:p w14:paraId="741FE09C" w14:textId="56CC54BF" w:rsidR="00ED40A2" w:rsidRPr="00EA5A97" w:rsidRDefault="00ED40A2">
      <w:pPr>
        <w:pStyle w:val="FootnoteText"/>
        <w:rPr>
          <w:lang w:val="en-US"/>
        </w:rPr>
      </w:pPr>
      <w:r>
        <w:rPr>
          <w:rStyle w:val="FootnoteReference"/>
        </w:rPr>
        <w:footnoteRef/>
      </w:r>
      <w:r>
        <w:t xml:space="preserve"> </w:t>
      </w:r>
      <w:r w:rsidRPr="00420A38">
        <w:rPr>
          <w:sz w:val="16"/>
          <w:szCs w:val="16"/>
        </w:rPr>
        <w:t>Input document number, to be assigned by the Committee Secretary</w:t>
      </w:r>
    </w:p>
  </w:footnote>
  <w:footnote w:id="2">
    <w:p w14:paraId="13DFA22D" w14:textId="3BCF7A71" w:rsidR="00ED40A2" w:rsidRPr="00037DF4" w:rsidRDefault="00ED40A2">
      <w:pPr>
        <w:pStyle w:val="FootnoteText"/>
      </w:pPr>
      <w:r w:rsidRPr="00037DF4">
        <w:rPr>
          <w:rStyle w:val="FootnoteReference"/>
        </w:rPr>
        <w:footnoteRef/>
      </w:r>
      <w:r w:rsidRPr="00037DF4">
        <w:t xml:space="preserve"> </w:t>
      </w:r>
      <w:r w:rsidRPr="00037DF4">
        <w:rPr>
          <w:sz w:val="16"/>
          <w:szCs w:val="16"/>
        </w:rPr>
        <w:t>Leave open if uncertain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2A8989" w14:textId="3F824E7C" w:rsidR="00ED40A2" w:rsidRDefault="00CA4EFC">
    <w:pPr>
      <w:pStyle w:val="Header"/>
    </w:pPr>
    <w:r>
      <w:rPr>
        <w:noProof/>
      </w:rPr>
      <w:pict w14:anchorId="2DF2325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7" o:spid="_x0000_s2050" type="#_x0000_t136" style="position:absolute;margin-left:0;margin-top:0;width:623.85pt;height:65.65pt;rotation:315;z-index:-251655168;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C8CA51" w14:textId="06DE82EB" w:rsidR="00ED40A2" w:rsidRDefault="00ED40A2" w:rsidP="007A395D">
    <w:pPr>
      <w:pStyle w:val="Header"/>
      <w:jc w:val="right"/>
    </w:pPr>
    <w:r>
      <w:rPr>
        <w:noProof/>
      </w:rPr>
      <w:drawing>
        <wp:anchor distT="0" distB="0" distL="114300" distR="114300" simplePos="0" relativeHeight="251665408" behindDoc="0" locked="0" layoutInCell="1" allowOverlap="1" wp14:anchorId="1057C1DB" wp14:editId="6FB8B806">
          <wp:simplePos x="0" y="0"/>
          <wp:positionH relativeFrom="column">
            <wp:posOffset>5447030</wp:posOffset>
          </wp:positionH>
          <wp:positionV relativeFrom="paragraph">
            <wp:posOffset>-427990</wp:posOffset>
          </wp:positionV>
          <wp:extent cx="574675" cy="56007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r w:rsidR="00CA4EFC">
      <w:rPr>
        <w:noProof/>
      </w:rPr>
      <w:pict w14:anchorId="2DE7C70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8" o:spid="_x0000_s2051" type="#_x0000_t136" style="position:absolute;left:0;text-align:left;margin-left:0;margin-top:0;width:623.85pt;height:65.65pt;rotation:315;z-index:-251653120;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786C0F" w14:textId="7F704D96" w:rsidR="00ED40A2" w:rsidRDefault="00ED40A2" w:rsidP="007A395D">
    <w:pPr>
      <w:pStyle w:val="Header"/>
      <w:jc w:val="center"/>
    </w:pPr>
    <w:r>
      <w:rPr>
        <w:noProof/>
      </w:rPr>
      <w:drawing>
        <wp:anchor distT="0" distB="0" distL="114300" distR="114300" simplePos="0" relativeHeight="251658240" behindDoc="0" locked="0" layoutInCell="1" allowOverlap="1" wp14:anchorId="45EB1AFA" wp14:editId="3AB507A9">
          <wp:simplePos x="0" y="0"/>
          <wp:positionH relativeFrom="column">
            <wp:posOffset>2523172</wp:posOffset>
          </wp:positionH>
          <wp:positionV relativeFrom="paragraph">
            <wp:posOffset>-405130</wp:posOffset>
          </wp:positionV>
          <wp:extent cx="852713" cy="831071"/>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p>
  <w:p w14:paraId="677D74FF" w14:textId="20D0A5AB" w:rsidR="00ED40A2" w:rsidRDefault="00ED40A2" w:rsidP="007A395D">
    <w:pPr>
      <w:pStyle w:val="Header"/>
      <w:jc w:val="center"/>
    </w:pPr>
  </w:p>
  <w:p w14:paraId="43F3C4F1" w14:textId="7155479D" w:rsidR="00ED40A2" w:rsidRDefault="00CA4EFC" w:rsidP="007A395D">
    <w:pPr>
      <w:pStyle w:val="Header"/>
      <w:jc w:val="center"/>
    </w:pPr>
    <w:r>
      <w:rPr>
        <w:noProof/>
      </w:rPr>
      <w:pict w14:anchorId="03ED841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6" o:spid="_x0000_s2049" type="#_x0000_t136" style="position:absolute;left:0;text-align:left;margin-left:0;margin-top:0;width:623.85pt;height:65.65pt;rotation:315;z-index:-251657216;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A21C71"/>
    <w:multiLevelType w:val="hybridMultilevel"/>
    <w:tmpl w:val="842E3A1C"/>
    <w:lvl w:ilvl="0" w:tplc="AE7E8544">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19C37E91"/>
    <w:multiLevelType w:val="multilevel"/>
    <w:tmpl w:val="DF88F54E"/>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3" w15:restartNumberingAfterBreak="0">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5"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7" w15:restartNumberingAfterBreak="0">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1" w15:restartNumberingAfterBreak="0">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2" w15:restartNumberingAfterBreak="0">
    <w:nsid w:val="51B55D23"/>
    <w:multiLevelType w:val="multilevel"/>
    <w:tmpl w:val="A36E1D10"/>
    <w:lvl w:ilvl="0">
      <w:start w:val="1"/>
      <w:numFmt w:val="decimal"/>
      <w:pStyle w:val="Table"/>
      <w:lvlText w:val="Table %1"/>
      <w:lvlJc w:val="left"/>
      <w:pPr>
        <w:tabs>
          <w:tab w:val="num" w:pos="1985"/>
        </w:tabs>
        <w:ind w:left="1985"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3" w15:restartNumberingAfterBreak="0">
    <w:nsid w:val="60585238"/>
    <w:multiLevelType w:val="multilevel"/>
    <w:tmpl w:val="34CCF486"/>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5"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13"/>
  </w:num>
  <w:num w:numId="2">
    <w:abstractNumId w:val="9"/>
  </w:num>
  <w:num w:numId="3">
    <w:abstractNumId w:val="1"/>
  </w:num>
  <w:num w:numId="4">
    <w:abstractNumId w:val="15"/>
  </w:num>
  <w:num w:numId="5">
    <w:abstractNumId w:val="5"/>
  </w:num>
  <w:num w:numId="6">
    <w:abstractNumId w:val="4"/>
  </w:num>
  <w:num w:numId="7">
    <w:abstractNumId w:val="11"/>
  </w:num>
  <w:num w:numId="8">
    <w:abstractNumId w:val="10"/>
  </w:num>
  <w:num w:numId="9">
    <w:abstractNumId w:val="14"/>
  </w:num>
  <w:num w:numId="10">
    <w:abstractNumId w:val="2"/>
  </w:num>
  <w:num w:numId="11">
    <w:abstractNumId w:val="3"/>
  </w:num>
  <w:num w:numId="12">
    <w:abstractNumId w:val="12"/>
  </w:num>
  <w:num w:numId="13">
    <w:abstractNumId w:val="7"/>
  </w:num>
  <w:num w:numId="14">
    <w:abstractNumId w:val="6"/>
  </w:num>
  <w:num w:numId="15">
    <w:abstractNumId w:val="2"/>
  </w:num>
  <w:num w:numId="16">
    <w:abstractNumId w:val="8"/>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0"/>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num>
  <w:num w:numId="21">
    <w:abstractNumId w:val="3"/>
  </w:num>
  <w:num w:numId="22">
    <w:abstractNumId w:val="7"/>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clean"/>
  <w:defaultTabStop w:val="720"/>
  <w:hyphenationZone w:val="425"/>
  <w:drawingGridHorizontalSpacing w:val="120"/>
  <w:displayHorizontalDrawingGridEvery w:val="2"/>
  <w:displayVerticalDrawingGridEvery w:val="2"/>
  <w:characterSpacingControl w:val="doNotCompress"/>
  <w:hdrShapeDefaults>
    <o:shapedefaults v:ext="edit" spidmax="2052">
      <o:colormru v:ext="edit" colors="#bdd6ee"/>
    </o:shapedefaults>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5674"/>
    <w:rsid w:val="000005D3"/>
    <w:rsid w:val="000049D8"/>
    <w:rsid w:val="0001031A"/>
    <w:rsid w:val="00032C17"/>
    <w:rsid w:val="00036B9E"/>
    <w:rsid w:val="00037DF4"/>
    <w:rsid w:val="0004700E"/>
    <w:rsid w:val="00070C13"/>
    <w:rsid w:val="000715C9"/>
    <w:rsid w:val="00073A72"/>
    <w:rsid w:val="00084F33"/>
    <w:rsid w:val="000A59B9"/>
    <w:rsid w:val="000A77A7"/>
    <w:rsid w:val="000B1707"/>
    <w:rsid w:val="000C14F9"/>
    <w:rsid w:val="000C1B3E"/>
    <w:rsid w:val="000C42A4"/>
    <w:rsid w:val="000C6AC7"/>
    <w:rsid w:val="000D07F2"/>
    <w:rsid w:val="00110AE7"/>
    <w:rsid w:val="00160FF4"/>
    <w:rsid w:val="00165AAF"/>
    <w:rsid w:val="00177F4D"/>
    <w:rsid w:val="00180DDA"/>
    <w:rsid w:val="001B2A2D"/>
    <w:rsid w:val="001B737D"/>
    <w:rsid w:val="001C44A3"/>
    <w:rsid w:val="001E0E15"/>
    <w:rsid w:val="001F528A"/>
    <w:rsid w:val="001F704E"/>
    <w:rsid w:val="00201722"/>
    <w:rsid w:val="002125B0"/>
    <w:rsid w:val="00243228"/>
    <w:rsid w:val="00251483"/>
    <w:rsid w:val="00255CAA"/>
    <w:rsid w:val="00263907"/>
    <w:rsid w:val="00264305"/>
    <w:rsid w:val="00271B92"/>
    <w:rsid w:val="002A0346"/>
    <w:rsid w:val="002A3375"/>
    <w:rsid w:val="002A4487"/>
    <w:rsid w:val="002A4E20"/>
    <w:rsid w:val="002B301B"/>
    <w:rsid w:val="002B49E9"/>
    <w:rsid w:val="002C632E"/>
    <w:rsid w:val="002D3E8B"/>
    <w:rsid w:val="002D4575"/>
    <w:rsid w:val="002D5C0C"/>
    <w:rsid w:val="002E03D1"/>
    <w:rsid w:val="002E6B74"/>
    <w:rsid w:val="002E6FCA"/>
    <w:rsid w:val="003321CB"/>
    <w:rsid w:val="00356CD0"/>
    <w:rsid w:val="00362CD9"/>
    <w:rsid w:val="00366B55"/>
    <w:rsid w:val="003761CA"/>
    <w:rsid w:val="00377F3C"/>
    <w:rsid w:val="00380DAF"/>
    <w:rsid w:val="003972CE"/>
    <w:rsid w:val="003A68DE"/>
    <w:rsid w:val="003B28F5"/>
    <w:rsid w:val="003B7B7D"/>
    <w:rsid w:val="003C54CB"/>
    <w:rsid w:val="003C7A2A"/>
    <w:rsid w:val="003D2DC1"/>
    <w:rsid w:val="003D69D0"/>
    <w:rsid w:val="003F2918"/>
    <w:rsid w:val="003F430E"/>
    <w:rsid w:val="0041088C"/>
    <w:rsid w:val="00420A38"/>
    <w:rsid w:val="00431B19"/>
    <w:rsid w:val="004547BC"/>
    <w:rsid w:val="004661AD"/>
    <w:rsid w:val="00483EA2"/>
    <w:rsid w:val="004A4569"/>
    <w:rsid w:val="004D1D85"/>
    <w:rsid w:val="004D3C3A"/>
    <w:rsid w:val="004D56B9"/>
    <w:rsid w:val="004E1CD1"/>
    <w:rsid w:val="005107EB"/>
    <w:rsid w:val="00521345"/>
    <w:rsid w:val="00526955"/>
    <w:rsid w:val="00526DF0"/>
    <w:rsid w:val="00530B92"/>
    <w:rsid w:val="00542C54"/>
    <w:rsid w:val="00545CC4"/>
    <w:rsid w:val="00551FFF"/>
    <w:rsid w:val="005536C5"/>
    <w:rsid w:val="00553DED"/>
    <w:rsid w:val="005607A2"/>
    <w:rsid w:val="005667DF"/>
    <w:rsid w:val="00571765"/>
    <w:rsid w:val="0057198B"/>
    <w:rsid w:val="00573CFE"/>
    <w:rsid w:val="0059026A"/>
    <w:rsid w:val="005969F2"/>
    <w:rsid w:val="00597FAE"/>
    <w:rsid w:val="005B32A3"/>
    <w:rsid w:val="005C0D44"/>
    <w:rsid w:val="005C3B96"/>
    <w:rsid w:val="005C566C"/>
    <w:rsid w:val="005C7E69"/>
    <w:rsid w:val="005E262D"/>
    <w:rsid w:val="005E2953"/>
    <w:rsid w:val="005F23D3"/>
    <w:rsid w:val="005F3733"/>
    <w:rsid w:val="005F7E20"/>
    <w:rsid w:val="00605E43"/>
    <w:rsid w:val="00611507"/>
    <w:rsid w:val="006153BB"/>
    <w:rsid w:val="00635300"/>
    <w:rsid w:val="00641D2B"/>
    <w:rsid w:val="00645829"/>
    <w:rsid w:val="006652C3"/>
    <w:rsid w:val="00680661"/>
    <w:rsid w:val="00682B7A"/>
    <w:rsid w:val="00691FD0"/>
    <w:rsid w:val="00692148"/>
    <w:rsid w:val="006A1A1E"/>
    <w:rsid w:val="006C5948"/>
    <w:rsid w:val="006C5ACE"/>
    <w:rsid w:val="006F2A74"/>
    <w:rsid w:val="006F4B83"/>
    <w:rsid w:val="006F6E04"/>
    <w:rsid w:val="007118F5"/>
    <w:rsid w:val="00712AA4"/>
    <w:rsid w:val="007146C4"/>
    <w:rsid w:val="00721AA1"/>
    <w:rsid w:val="00724B67"/>
    <w:rsid w:val="007547F8"/>
    <w:rsid w:val="007620D4"/>
    <w:rsid w:val="00765622"/>
    <w:rsid w:val="00770B6C"/>
    <w:rsid w:val="00774E1D"/>
    <w:rsid w:val="00783FEA"/>
    <w:rsid w:val="007A395D"/>
    <w:rsid w:val="007B0D79"/>
    <w:rsid w:val="007B24A4"/>
    <w:rsid w:val="007C089D"/>
    <w:rsid w:val="007C346C"/>
    <w:rsid w:val="0080294B"/>
    <w:rsid w:val="0080648B"/>
    <w:rsid w:val="0082480E"/>
    <w:rsid w:val="00825DA0"/>
    <w:rsid w:val="00826D4E"/>
    <w:rsid w:val="00830647"/>
    <w:rsid w:val="00834A55"/>
    <w:rsid w:val="0083679F"/>
    <w:rsid w:val="0084577F"/>
    <w:rsid w:val="00850293"/>
    <w:rsid w:val="00851373"/>
    <w:rsid w:val="00851BA6"/>
    <w:rsid w:val="0085654D"/>
    <w:rsid w:val="00861160"/>
    <w:rsid w:val="0086654F"/>
    <w:rsid w:val="0089234C"/>
    <w:rsid w:val="008A2F23"/>
    <w:rsid w:val="008A356F"/>
    <w:rsid w:val="008A4653"/>
    <w:rsid w:val="008A4717"/>
    <w:rsid w:val="008A50CC"/>
    <w:rsid w:val="008A7CCB"/>
    <w:rsid w:val="008B4122"/>
    <w:rsid w:val="008D1694"/>
    <w:rsid w:val="008D79CB"/>
    <w:rsid w:val="008F07BC"/>
    <w:rsid w:val="009174BF"/>
    <w:rsid w:val="00922C4E"/>
    <w:rsid w:val="009230A1"/>
    <w:rsid w:val="0092692B"/>
    <w:rsid w:val="00937C34"/>
    <w:rsid w:val="00941415"/>
    <w:rsid w:val="00941C42"/>
    <w:rsid w:val="00943E9C"/>
    <w:rsid w:val="00953F4D"/>
    <w:rsid w:val="00960BB8"/>
    <w:rsid w:val="00964F5C"/>
    <w:rsid w:val="009831C0"/>
    <w:rsid w:val="0099161D"/>
    <w:rsid w:val="009C4FFA"/>
    <w:rsid w:val="009F0431"/>
    <w:rsid w:val="009F3109"/>
    <w:rsid w:val="00A0389B"/>
    <w:rsid w:val="00A35D06"/>
    <w:rsid w:val="00A43929"/>
    <w:rsid w:val="00A446C9"/>
    <w:rsid w:val="00A5529B"/>
    <w:rsid w:val="00A635D6"/>
    <w:rsid w:val="00A8553A"/>
    <w:rsid w:val="00A93AED"/>
    <w:rsid w:val="00AA4C22"/>
    <w:rsid w:val="00AE1319"/>
    <w:rsid w:val="00AE34BB"/>
    <w:rsid w:val="00B03C13"/>
    <w:rsid w:val="00B226F2"/>
    <w:rsid w:val="00B274DF"/>
    <w:rsid w:val="00B45809"/>
    <w:rsid w:val="00B5368E"/>
    <w:rsid w:val="00B56BDF"/>
    <w:rsid w:val="00B65812"/>
    <w:rsid w:val="00B71335"/>
    <w:rsid w:val="00B761A0"/>
    <w:rsid w:val="00B85CD6"/>
    <w:rsid w:val="00B90A27"/>
    <w:rsid w:val="00B9554D"/>
    <w:rsid w:val="00BB2B9F"/>
    <w:rsid w:val="00BB7D9E"/>
    <w:rsid w:val="00BC2334"/>
    <w:rsid w:val="00BD3CB8"/>
    <w:rsid w:val="00BD4E6F"/>
    <w:rsid w:val="00BE548F"/>
    <w:rsid w:val="00BF32F0"/>
    <w:rsid w:val="00BF4DCE"/>
    <w:rsid w:val="00C05CE5"/>
    <w:rsid w:val="00C1755F"/>
    <w:rsid w:val="00C345C5"/>
    <w:rsid w:val="00C356B1"/>
    <w:rsid w:val="00C412D3"/>
    <w:rsid w:val="00C6171E"/>
    <w:rsid w:val="00C72B70"/>
    <w:rsid w:val="00C7345E"/>
    <w:rsid w:val="00C77025"/>
    <w:rsid w:val="00C8453F"/>
    <w:rsid w:val="00CA4EFC"/>
    <w:rsid w:val="00CA6F2C"/>
    <w:rsid w:val="00CB30A2"/>
    <w:rsid w:val="00CB5297"/>
    <w:rsid w:val="00CE1D99"/>
    <w:rsid w:val="00CE6995"/>
    <w:rsid w:val="00CF1871"/>
    <w:rsid w:val="00D019CE"/>
    <w:rsid w:val="00D1133E"/>
    <w:rsid w:val="00D17A34"/>
    <w:rsid w:val="00D26628"/>
    <w:rsid w:val="00D332B3"/>
    <w:rsid w:val="00D55207"/>
    <w:rsid w:val="00D74300"/>
    <w:rsid w:val="00D81801"/>
    <w:rsid w:val="00D830B5"/>
    <w:rsid w:val="00D871D6"/>
    <w:rsid w:val="00D92B45"/>
    <w:rsid w:val="00D95962"/>
    <w:rsid w:val="00D95D4E"/>
    <w:rsid w:val="00DA49F9"/>
    <w:rsid w:val="00DC389B"/>
    <w:rsid w:val="00DE2FEE"/>
    <w:rsid w:val="00E00BE9"/>
    <w:rsid w:val="00E02A59"/>
    <w:rsid w:val="00E20D51"/>
    <w:rsid w:val="00E22A11"/>
    <w:rsid w:val="00E31E5C"/>
    <w:rsid w:val="00E44DD2"/>
    <w:rsid w:val="00E47A6E"/>
    <w:rsid w:val="00E558C3"/>
    <w:rsid w:val="00E55927"/>
    <w:rsid w:val="00E665BB"/>
    <w:rsid w:val="00E741AD"/>
    <w:rsid w:val="00E912A6"/>
    <w:rsid w:val="00EA4844"/>
    <w:rsid w:val="00EA4D9C"/>
    <w:rsid w:val="00EA5A97"/>
    <w:rsid w:val="00EB450F"/>
    <w:rsid w:val="00EB75EE"/>
    <w:rsid w:val="00ED40A2"/>
    <w:rsid w:val="00EE4C1D"/>
    <w:rsid w:val="00EE7881"/>
    <w:rsid w:val="00EF35CD"/>
    <w:rsid w:val="00EF3685"/>
    <w:rsid w:val="00F04350"/>
    <w:rsid w:val="00F133DB"/>
    <w:rsid w:val="00F159EB"/>
    <w:rsid w:val="00F25BF4"/>
    <w:rsid w:val="00F26272"/>
    <w:rsid w:val="00F267DB"/>
    <w:rsid w:val="00F46F6F"/>
    <w:rsid w:val="00F60608"/>
    <w:rsid w:val="00F62217"/>
    <w:rsid w:val="00FA30FC"/>
    <w:rsid w:val="00FB17A9"/>
    <w:rsid w:val="00FB527C"/>
    <w:rsid w:val="00FB6F75"/>
    <w:rsid w:val="00FC0EB3"/>
    <w:rsid w:val="00FD675E"/>
    <w:rsid w:val="00FE5674"/>
    <w:rsid w:val="00FE7A52"/>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2">
      <o:colormru v:ext="edit" colors="#bdd6ee"/>
    </o:shapedefaults>
    <o:shapelayout v:ext="edit">
      <o:idmap v:ext="edit" data="1"/>
    </o:shapelayout>
  </w:shapeDefaults>
  <w:decimalSymbol w:val="."/>
  <w:listSeparator w:val=","/>
  <w14:docId w14:val="0DA6AA77"/>
  <w15:docId w15:val="{D18E6568-7E7B-4501-BD13-DA80BC2819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E7A52"/>
    <w:rPr>
      <w:rFonts w:ascii="Arial" w:hAnsi="Arial" w:cs="Calibri"/>
      <w:sz w:val="22"/>
      <w:szCs w:val="22"/>
    </w:rPr>
  </w:style>
  <w:style w:type="paragraph" w:styleId="Heading1">
    <w:name w:val="heading 1"/>
    <w:basedOn w:val="Normal"/>
    <w:next w:val="BodyText"/>
    <w:link w:val="Heading1Char"/>
    <w:qFormat/>
    <w:rsid w:val="00605E43"/>
    <w:pPr>
      <w:keepNext/>
      <w:numPr>
        <w:numId w:val="15"/>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rsid w:val="00605E43"/>
    <w:pPr>
      <w:numPr>
        <w:ilvl w:val="1"/>
        <w:numId w:val="15"/>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D332B3"/>
    <w:pPr>
      <w:keepNext/>
      <w:numPr>
        <w:ilvl w:val="2"/>
        <w:numId w:val="15"/>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15"/>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15"/>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15"/>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15"/>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15"/>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15"/>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05E43"/>
    <w:rPr>
      <w:rFonts w:cs="Calibri"/>
      <w:b/>
      <w:caps/>
      <w:color w:val="0070C0"/>
      <w:kern w:val="28"/>
      <w:sz w:val="24"/>
      <w:szCs w:val="22"/>
      <w:lang w:eastAsia="de-DE"/>
    </w:rPr>
  </w:style>
  <w:style w:type="character" w:customStyle="1" w:styleId="Heading2Char">
    <w:name w:val="Heading 2 Char"/>
    <w:link w:val="Heading2"/>
    <w:rsid w:val="00605E43"/>
    <w:rPr>
      <w:rFonts w:cs="Calibri"/>
      <w:b/>
      <w:color w:val="0070C0"/>
      <w:sz w:val="24"/>
      <w:szCs w:val="24"/>
    </w:rPr>
  </w:style>
  <w:style w:type="paragraph" w:customStyle="1" w:styleId="Annex">
    <w:name w:val="Annex"/>
    <w:basedOn w:val="Heading1"/>
    <w:next w:val="Normal"/>
    <w:qFormat/>
    <w:rsid w:val="007A395D"/>
    <w:pPr>
      <w:numPr>
        <w:numId w:val="1"/>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2"/>
      </w:numPr>
      <w:spacing w:before="120" w:after="120"/>
      <w:jc w:val="center"/>
    </w:pPr>
    <w:rPr>
      <w:i/>
    </w:rPr>
  </w:style>
  <w:style w:type="paragraph" w:customStyle="1" w:styleId="AnnexHeading1">
    <w:name w:val="Annex Heading 1"/>
    <w:basedOn w:val="Normal"/>
    <w:next w:val="BodyText"/>
    <w:rsid w:val="008D1694"/>
    <w:pPr>
      <w:numPr>
        <w:numId w:val="3"/>
      </w:numPr>
      <w:spacing w:before="120" w:after="120"/>
    </w:pPr>
    <w:rPr>
      <w:rFonts w:cs="Arial"/>
      <w:b/>
      <w:caps/>
      <w:sz w:val="24"/>
    </w:rPr>
  </w:style>
  <w:style w:type="paragraph" w:customStyle="1" w:styleId="AnnexHeading2">
    <w:name w:val="Annex Heading 2"/>
    <w:basedOn w:val="Normal"/>
    <w:next w:val="BodyText"/>
    <w:rsid w:val="008D1694"/>
    <w:pPr>
      <w:numPr>
        <w:ilvl w:val="1"/>
        <w:numId w:val="3"/>
      </w:numPr>
      <w:spacing w:before="120" w:after="120"/>
    </w:pPr>
    <w:rPr>
      <w:rFonts w:cs="Arial"/>
      <w:b/>
    </w:rPr>
  </w:style>
  <w:style w:type="paragraph" w:customStyle="1" w:styleId="AnnexHeading3">
    <w:name w:val="Annex Heading 3"/>
    <w:basedOn w:val="Normal"/>
    <w:next w:val="Normal"/>
    <w:rsid w:val="008D1694"/>
    <w:pPr>
      <w:numPr>
        <w:ilvl w:val="2"/>
        <w:numId w:val="3"/>
      </w:numPr>
      <w:spacing w:before="120" w:after="120"/>
    </w:pPr>
    <w:rPr>
      <w:rFonts w:cs="Arial"/>
    </w:rPr>
  </w:style>
  <w:style w:type="paragraph" w:customStyle="1" w:styleId="AnnexHeading4">
    <w:name w:val="Annex Heading 4"/>
    <w:basedOn w:val="Normal"/>
    <w:next w:val="BodyText"/>
    <w:rsid w:val="008D1694"/>
    <w:pPr>
      <w:numPr>
        <w:ilvl w:val="3"/>
        <w:numId w:val="3"/>
      </w:numPr>
      <w:spacing w:before="120" w:after="120"/>
    </w:pPr>
    <w:rPr>
      <w:rFonts w:cs="Arial"/>
    </w:rPr>
  </w:style>
  <w:style w:type="paragraph" w:customStyle="1" w:styleId="AnnexTable">
    <w:name w:val="Annex Table"/>
    <w:basedOn w:val="Normal"/>
    <w:next w:val="Normal"/>
    <w:rsid w:val="008D1694"/>
    <w:pPr>
      <w:numPr>
        <w:numId w:val="4"/>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7"/>
      </w:numPr>
      <w:tabs>
        <w:tab w:val="left" w:pos="1134"/>
      </w:tabs>
      <w:spacing w:after="120"/>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8"/>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16"/>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9"/>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 w:val="22"/>
      <w:lang w:eastAsia="de-DE"/>
    </w:rPr>
  </w:style>
  <w:style w:type="character" w:customStyle="1" w:styleId="Heading4Char">
    <w:name w:val="Heading 4 Char"/>
    <w:link w:val="Heading4"/>
    <w:rsid w:val="00E00BE9"/>
    <w:rPr>
      <w:rFonts w:ascii="Arial" w:hAnsi="Arial" w:cs="Calibri"/>
      <w:sz w:val="22"/>
      <w:lang w:val="en-US" w:eastAsia="de-DE"/>
    </w:rPr>
  </w:style>
  <w:style w:type="character" w:customStyle="1" w:styleId="Heading5Char">
    <w:name w:val="Heading 5 Char"/>
    <w:link w:val="Heading5"/>
    <w:rsid w:val="00D332B3"/>
    <w:rPr>
      <w:rFonts w:ascii="Arial" w:eastAsia="Times New Roman" w:hAnsi="Arial"/>
      <w:sz w:val="22"/>
      <w:lang w:val="de-DE" w:eastAsia="de-DE"/>
    </w:rPr>
  </w:style>
  <w:style w:type="character" w:customStyle="1" w:styleId="Heading6Char">
    <w:name w:val="Heading 6 Char"/>
    <w:link w:val="Heading6"/>
    <w:rsid w:val="00E00BE9"/>
    <w:rPr>
      <w:rFonts w:ascii="Arial" w:hAnsi="Arial" w:cs="Calibri"/>
      <w:sz w:val="22"/>
      <w:lang w:val="de-DE" w:eastAsia="de-DE"/>
    </w:rPr>
  </w:style>
  <w:style w:type="character" w:customStyle="1" w:styleId="Heading7Char">
    <w:name w:val="Heading 7 Char"/>
    <w:link w:val="Heading7"/>
    <w:rsid w:val="00E00BE9"/>
    <w:rPr>
      <w:rFonts w:ascii="Arial" w:hAnsi="Arial" w:cs="Calibri"/>
      <w:sz w:val="22"/>
      <w:lang w:val="de-DE" w:eastAsia="de-DE"/>
    </w:rPr>
  </w:style>
  <w:style w:type="character" w:customStyle="1" w:styleId="Heading8Char">
    <w:name w:val="Heading 8 Char"/>
    <w:link w:val="Heading8"/>
    <w:rsid w:val="00E00BE9"/>
    <w:rPr>
      <w:rFonts w:ascii="Arial" w:hAnsi="Arial" w:cs="Calibri"/>
      <w:sz w:val="22"/>
      <w:lang w:val="de-DE" w:eastAsia="de-DE"/>
    </w:rPr>
  </w:style>
  <w:style w:type="character" w:customStyle="1" w:styleId="Heading9Char">
    <w:name w:val="Heading 9 Char"/>
    <w:link w:val="Heading9"/>
    <w:rsid w:val="00E00BE9"/>
    <w:rPr>
      <w:rFonts w:ascii="Arial" w:hAnsi="Arial" w:cs="Calibri"/>
      <w:sz w:val="22"/>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13"/>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13"/>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2"/>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6"/>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13"/>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1"/>
      </w:numPr>
      <w:spacing w:after="120"/>
    </w:pPr>
    <w:rPr>
      <w:szCs w:val="20"/>
    </w:rPr>
  </w:style>
  <w:style w:type="paragraph" w:customStyle="1" w:styleId="AppendixHeading1">
    <w:name w:val="Appendix Heading 1"/>
    <w:basedOn w:val="Normal"/>
    <w:next w:val="BodyText"/>
    <w:rsid w:val="008D1694"/>
    <w:pPr>
      <w:numPr>
        <w:numId w:val="5"/>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5"/>
      </w:numPr>
      <w:spacing w:before="120" w:after="120"/>
    </w:pPr>
    <w:rPr>
      <w:rFonts w:cs="Arial"/>
      <w:b/>
    </w:rPr>
  </w:style>
  <w:style w:type="paragraph" w:customStyle="1" w:styleId="AppendixHeading3">
    <w:name w:val="Appendix Heading 3"/>
    <w:basedOn w:val="Normal"/>
    <w:next w:val="Normal"/>
    <w:rsid w:val="008D1694"/>
    <w:pPr>
      <w:numPr>
        <w:ilvl w:val="2"/>
        <w:numId w:val="5"/>
      </w:numPr>
      <w:spacing w:before="120" w:after="120"/>
    </w:pPr>
    <w:rPr>
      <w:rFonts w:cs="Arial"/>
    </w:rPr>
  </w:style>
  <w:style w:type="paragraph" w:customStyle="1" w:styleId="AppendixHeading4">
    <w:name w:val="Appendix Heading 4"/>
    <w:basedOn w:val="Normal"/>
    <w:next w:val="BodyText"/>
    <w:rsid w:val="008D1694"/>
    <w:pPr>
      <w:numPr>
        <w:ilvl w:val="3"/>
        <w:numId w:val="5"/>
      </w:numPr>
      <w:spacing w:before="120" w:after="120"/>
    </w:pPr>
    <w:rPr>
      <w:rFonts w:cs="Arial"/>
    </w:rPr>
  </w:style>
  <w:style w:type="paragraph" w:customStyle="1" w:styleId="equation">
    <w:name w:val="equation"/>
    <w:basedOn w:val="Normal"/>
    <w:next w:val="BodyText"/>
    <w:qFormat/>
    <w:rsid w:val="008A50CC"/>
    <w:pPr>
      <w:keepNext/>
      <w:numPr>
        <w:numId w:val="14"/>
      </w:numPr>
      <w:tabs>
        <w:tab w:val="left" w:pos="142"/>
      </w:tabs>
      <w:spacing w:after="120"/>
      <w:jc w:val="right"/>
    </w:pPr>
    <w:rPr>
      <w:rFonts w:eastAsia="Times New Roman" w:cs="Times New Roman"/>
      <w:szCs w:val="24"/>
      <w:lang w:eastAsia="en-US"/>
    </w:rPr>
  </w:style>
  <w:style w:type="table" w:styleId="TableGrid">
    <w:name w:val="Table Grid"/>
    <w:basedOn w:val="TableNormal"/>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18"/>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paragraph" w:styleId="Caption">
    <w:name w:val="caption"/>
    <w:basedOn w:val="Normal"/>
    <w:next w:val="Normal"/>
    <w:uiPriority w:val="35"/>
    <w:unhideWhenUsed/>
    <w:qFormat/>
    <w:rsid w:val="00C8453F"/>
    <w:pPr>
      <w:spacing w:after="200"/>
    </w:pPr>
    <w:rPr>
      <w:i/>
      <w:iCs/>
      <w:color w:val="1F497D"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088130">
      <w:bodyDiv w:val="1"/>
      <w:marLeft w:val="0"/>
      <w:marRight w:val="0"/>
      <w:marTop w:val="0"/>
      <w:marBottom w:val="0"/>
      <w:divBdr>
        <w:top w:val="none" w:sz="0" w:space="0" w:color="auto"/>
        <w:left w:val="none" w:sz="0" w:space="0" w:color="auto"/>
        <w:bottom w:val="none" w:sz="0" w:space="0" w:color="auto"/>
        <w:right w:val="none" w:sz="0" w:space="0" w:color="auto"/>
      </w:divBdr>
    </w:div>
    <w:div w:id="2068428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_rels/header3.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GLK61</b:Tag>
    <b:SourceType>Report</b:SourceType>
    <b:Guid>{548EDB1B-59B5-410B-B0AB-D10C412796D0}</b:Guid>
    <b:Title>Atmospheric Attenuation Coefficients in the Visible and Infrared Regions</b:Title>
    <b:Year>1961</b:Year>
    <b:Publisher>U.S. Navel Research Laboratory</b:Publisher>
    <b:Author>
      <b:Author>
        <b:Corporate>G. L. Knestrick, T. H. Cosden and J. A. Curcio</b:Corporate>
      </b:Author>
    </b:Author>
    <b:RefOrder>2</b:RefOrder>
  </b:Source>
  <b:Source>
    <b:Tag>CIE011</b:Tag>
    <b:SourceType>Book</b:SourceType>
    <b:Guid>{2E1C7A8B-9C69-451B-86B0-E4F16588E4D5}</b:Guid>
    <b:Title>CIE S 004/E-2001 Colours of Light Signals</b:Title>
    <b:Year>2001</b:Year>
    <b:Publisher>CIE</b:Publisher>
    <b:City>Vienna, Austria</b:City>
    <b:Author>
      <b:Author>
        <b:Corporate>CIE</b:Corporate>
      </b:Author>
    </b:Author>
    <b:RefOrder>1</b:RefOrder>
  </b:Source>
  <b:Source>
    <b:Tag>Gui17</b:Tag>
    <b:SourceType>Book</b:SourceType>
    <b:Guid>{438190F8-0AAF-4262-BEA8-0D2B5203FB87}</b:Guid>
    <b:Title>Guideline G1073 Conspicuity of AtoN Lights at Night, Edition 2.0</b:Title>
    <b:Year>December 2017</b:Year>
    <b:Publisher>IALA</b:Publisher>
    <b:Author>
      <b:Author>
        <b:NameList>
          <b:Person>
            <b:Last>IALA</b:Last>
          </b:Person>
        </b:NameList>
      </b:Author>
    </b:Author>
    <b:City>Paris</b:City>
    <b:RefOrder>3</b:RefOrder>
  </b:Source>
</b:Sources>
</file>

<file path=customXml/itemProps1.xml><?xml version="1.0" encoding="utf-8"?>
<ds:datastoreItem xmlns:ds="http://schemas.openxmlformats.org/officeDocument/2006/customXml" ds:itemID="{4BA254BA-6F9C-4A04-9717-FB0ED07E69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2632</Words>
  <Characters>15005</Characters>
  <Application>Microsoft Office Word</Application>
  <DocSecurity>0</DocSecurity>
  <Lines>125</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17602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Kevin Gregory</cp:lastModifiedBy>
  <cp:revision>2</cp:revision>
  <dcterms:created xsi:type="dcterms:W3CDTF">2019-02-21T05:40:00Z</dcterms:created>
  <dcterms:modified xsi:type="dcterms:W3CDTF">2019-02-21T05:40:00Z</dcterms:modified>
</cp:coreProperties>
</file>